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BE027" w14:textId="491FF32B" w:rsidR="00024327" w:rsidRPr="002D6524" w:rsidRDefault="008B5E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BD4F07">
        <w:rPr>
          <w:rFonts w:cs="Arial"/>
          <w:sz w:val="24"/>
          <w:szCs w:val="24"/>
        </w:rPr>
        <w:t>10</w:t>
      </w:r>
      <w:r w:rsidR="005C2CCE">
        <w:rPr>
          <w:rFonts w:cs="Arial"/>
          <w:sz w:val="24"/>
          <w:szCs w:val="24"/>
        </w:rPr>
        <w:t>6</w:t>
      </w:r>
      <w:r w:rsidR="004F6B45">
        <w:rPr>
          <w:rFonts w:cs="Arial"/>
          <w:sz w:val="24"/>
          <w:szCs w:val="24"/>
        </w:rPr>
        <w:t>bis-e</w:t>
      </w:r>
      <w:r w:rsidR="00024327" w:rsidRPr="002D6524">
        <w:rPr>
          <w:rFonts w:cs="Arial"/>
          <w:noProof w:val="0"/>
          <w:sz w:val="24"/>
        </w:rPr>
        <w:tab/>
      </w:r>
      <w:r w:rsidR="00024327" w:rsidRPr="002D6524">
        <w:rPr>
          <w:rFonts w:cs="Arial"/>
          <w:noProof w:val="0"/>
          <w:sz w:val="24"/>
        </w:rPr>
        <w:tab/>
      </w:r>
      <w:r w:rsidR="00B818A3" w:rsidRPr="00B818A3">
        <w:rPr>
          <w:rFonts w:cs="Arial"/>
          <w:noProof w:val="0"/>
          <w:sz w:val="24"/>
        </w:rPr>
        <w:t>R4-2</w:t>
      </w:r>
      <w:r w:rsidR="00B40848">
        <w:rPr>
          <w:rFonts w:cs="Arial"/>
          <w:noProof w:val="0"/>
          <w:sz w:val="24"/>
        </w:rPr>
        <w:t>3</w:t>
      </w:r>
      <w:r w:rsidR="008F3AE9">
        <w:rPr>
          <w:rFonts w:cs="Arial"/>
          <w:noProof w:val="0"/>
          <w:sz w:val="24"/>
        </w:rPr>
        <w:t>04260</w:t>
      </w:r>
    </w:p>
    <w:p w14:paraId="1C431D53" w14:textId="4FD5B684" w:rsidR="00024327" w:rsidRPr="002D6524" w:rsidRDefault="004F6B45" w:rsidP="00024327">
      <w:pPr>
        <w:pStyle w:val="Header"/>
        <w:rPr>
          <w:noProof w:val="0"/>
          <w:sz w:val="24"/>
          <w:szCs w:val="24"/>
          <w:lang w:eastAsia="zh-CN"/>
        </w:rPr>
      </w:pPr>
      <w:r>
        <w:rPr>
          <w:rFonts w:cs="Arial"/>
          <w:sz w:val="24"/>
          <w:szCs w:val="24"/>
        </w:rPr>
        <w:t>Online</w:t>
      </w:r>
      <w:r w:rsidR="008B5E27" w:rsidRPr="000F6D9F">
        <w:rPr>
          <w:rFonts w:cs="Arial"/>
          <w:sz w:val="24"/>
          <w:szCs w:val="24"/>
        </w:rPr>
        <w:t xml:space="preserve">, </w:t>
      </w:r>
      <w:r>
        <w:rPr>
          <w:rFonts w:cs="Arial"/>
          <w:sz w:val="24"/>
          <w:szCs w:val="24"/>
        </w:rPr>
        <w:t>April</w:t>
      </w:r>
      <w:r w:rsidR="005C2CCE">
        <w:rPr>
          <w:rFonts w:cs="Arial"/>
          <w:sz w:val="24"/>
          <w:szCs w:val="24"/>
        </w:rPr>
        <w:t xml:space="preserve"> </w:t>
      </w:r>
      <w:r w:rsidR="00B26B27">
        <w:rPr>
          <w:rFonts w:cs="Arial"/>
          <w:sz w:val="24"/>
          <w:szCs w:val="24"/>
        </w:rPr>
        <w:t>1</w:t>
      </w:r>
      <w:r w:rsidR="005C2CCE">
        <w:rPr>
          <w:rFonts w:cs="Arial"/>
          <w:sz w:val="24"/>
          <w:szCs w:val="24"/>
        </w:rPr>
        <w:t xml:space="preserve">7 </w:t>
      </w:r>
      <w:r w:rsidR="00230ECF" w:rsidRPr="00E13633">
        <w:rPr>
          <w:rFonts w:cs="Arial"/>
          <w:sz w:val="24"/>
          <w:szCs w:val="24"/>
          <w:lang w:eastAsia="zh-CN"/>
        </w:rPr>
        <w:t xml:space="preserve">– </w:t>
      </w:r>
      <w:r w:rsidR="00B26B27">
        <w:rPr>
          <w:rFonts w:cs="Arial"/>
          <w:sz w:val="24"/>
          <w:szCs w:val="24"/>
        </w:rPr>
        <w:t>26</w:t>
      </w:r>
      <w:r w:rsidR="00931261">
        <w:rPr>
          <w:rFonts w:cs="Arial"/>
          <w:sz w:val="24"/>
          <w:szCs w:val="24"/>
        </w:rPr>
        <w:t>,</w:t>
      </w:r>
      <w:r w:rsidR="008B5E27" w:rsidRPr="000F6D9F">
        <w:rPr>
          <w:rFonts w:cs="Arial"/>
          <w:sz w:val="24"/>
          <w:szCs w:val="24"/>
        </w:rPr>
        <w:t xml:space="preserve"> 202</w:t>
      </w:r>
      <w:r w:rsidR="00230ECF">
        <w:rPr>
          <w:rFonts w:cs="Arial"/>
          <w:sz w:val="24"/>
          <w:szCs w:val="24"/>
        </w:rPr>
        <w:t>3</w:t>
      </w:r>
    </w:p>
    <w:p w14:paraId="55C8B4DF"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0FCF9FF0" w14:textId="20105C25" w:rsidR="001E105C" w:rsidRPr="002C1654" w:rsidRDefault="001E105C" w:rsidP="00D9163E">
      <w:pPr>
        <w:tabs>
          <w:tab w:val="left" w:pos="1985"/>
        </w:tabs>
        <w:spacing w:before="0"/>
        <w:ind w:left="1983" w:hangingChars="823" w:hanging="1983"/>
        <w:jc w:val="both"/>
        <w:rPr>
          <w:rFonts w:ascii="Arial" w:hAnsi="Arial" w:cs="Arial"/>
          <w:b/>
          <w:sz w:val="24"/>
        </w:rPr>
      </w:pPr>
      <w:r w:rsidRPr="004E5B07">
        <w:rPr>
          <w:rFonts w:ascii="Arial" w:hAnsi="Arial" w:cs="Arial"/>
          <w:b/>
          <w:sz w:val="24"/>
        </w:rPr>
        <w:t>Agenda item:</w:t>
      </w:r>
      <w:r w:rsidRPr="004E5B07">
        <w:rPr>
          <w:rFonts w:ascii="Arial" w:hAnsi="Arial" w:cs="Arial"/>
          <w:b/>
          <w:sz w:val="24"/>
        </w:rPr>
        <w:tab/>
      </w:r>
      <w:bookmarkStart w:id="0" w:name="Source"/>
      <w:bookmarkEnd w:id="0"/>
      <w:r w:rsidR="00F37D12">
        <w:rPr>
          <w:rFonts w:ascii="Arial" w:hAnsi="Arial" w:cs="Arial"/>
          <w:b/>
          <w:sz w:val="24"/>
        </w:rPr>
        <w:t>5</w:t>
      </w:r>
      <w:r w:rsidR="004E5B07" w:rsidRPr="004E5B07">
        <w:rPr>
          <w:rFonts w:ascii="Arial" w:hAnsi="Arial" w:cs="Arial"/>
          <w:b/>
          <w:sz w:val="24"/>
        </w:rPr>
        <w:t>.1</w:t>
      </w:r>
      <w:r w:rsidR="00F37D12">
        <w:rPr>
          <w:rFonts w:ascii="Arial" w:hAnsi="Arial" w:cs="Arial"/>
          <w:b/>
          <w:sz w:val="24"/>
        </w:rPr>
        <w:t>3</w:t>
      </w:r>
      <w:r w:rsidR="004E5B07" w:rsidRPr="004E5B07">
        <w:rPr>
          <w:rFonts w:ascii="Arial" w:hAnsi="Arial" w:cs="Arial"/>
          <w:b/>
          <w:sz w:val="24"/>
        </w:rPr>
        <w:t>.</w:t>
      </w:r>
      <w:r w:rsidR="00F37D12">
        <w:rPr>
          <w:rFonts w:ascii="Arial" w:hAnsi="Arial" w:cs="Arial"/>
          <w:b/>
          <w:sz w:val="24"/>
        </w:rPr>
        <w:t>5.</w:t>
      </w:r>
      <w:r w:rsidR="007521E8">
        <w:rPr>
          <w:rFonts w:ascii="Arial" w:hAnsi="Arial" w:cs="Arial"/>
          <w:b/>
          <w:sz w:val="24"/>
        </w:rPr>
        <w:t>4</w:t>
      </w:r>
    </w:p>
    <w:p w14:paraId="2B377442"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973D90D" w14:textId="53E6E6B4"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E632ED">
        <w:rPr>
          <w:rFonts w:ascii="Arial" w:hAnsi="Arial" w:cs="Arial"/>
          <w:b/>
          <w:sz w:val="24"/>
        </w:rPr>
        <w:t xml:space="preserve">FR2 HST </w:t>
      </w:r>
      <w:r w:rsidR="000926A8">
        <w:rPr>
          <w:rFonts w:ascii="Arial" w:hAnsi="Arial" w:cs="Arial"/>
          <w:b/>
          <w:sz w:val="24"/>
        </w:rPr>
        <w:t>tunnel deployment scenario</w:t>
      </w:r>
      <w:r w:rsidR="00C90765">
        <w:rPr>
          <w:rFonts w:ascii="Arial" w:hAnsi="Arial" w:cs="Arial"/>
          <w:b/>
          <w:sz w:val="24"/>
        </w:rPr>
        <w:t xml:space="preserve"> and channel model</w:t>
      </w:r>
    </w:p>
    <w:p w14:paraId="3C5A8FB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7948C1C3" w14:textId="77777777" w:rsidR="004B515E" w:rsidRPr="00146B4F" w:rsidRDefault="004B515E" w:rsidP="00422531">
      <w:pPr>
        <w:pStyle w:val="Heading1"/>
      </w:pPr>
      <w:r w:rsidRPr="00146B4F">
        <w:t>Introduction</w:t>
      </w:r>
    </w:p>
    <w:p w14:paraId="723675D5" w14:textId="3E1D7055" w:rsidR="00AF3C13" w:rsidRDefault="009E4815" w:rsidP="004E5B07">
      <w:pPr>
        <w:jc w:val="both"/>
      </w:pPr>
      <w:r>
        <w:rPr>
          <w:lang w:val="en-US"/>
        </w:rPr>
        <w:t xml:space="preserve">In RAN4 </w:t>
      </w:r>
      <w:r w:rsidR="00C27A7A">
        <w:rPr>
          <w:lang w:val="en-US"/>
        </w:rPr>
        <w:t>#10</w:t>
      </w:r>
      <w:r w:rsidR="009A1D9E">
        <w:rPr>
          <w:lang w:val="en-US"/>
        </w:rPr>
        <w:t>6</w:t>
      </w:r>
      <w:r w:rsidR="00C27A7A">
        <w:rPr>
          <w:lang w:val="en-US"/>
        </w:rPr>
        <w:t xml:space="preserve">, the following agreements </w:t>
      </w:r>
      <w:r w:rsidR="003169F5">
        <w:rPr>
          <w:lang w:val="en-US"/>
        </w:rPr>
        <w:t xml:space="preserve">[1] </w:t>
      </w:r>
      <w:r w:rsidR="00C27A7A">
        <w:rPr>
          <w:lang w:val="en-US"/>
        </w:rPr>
        <w:t xml:space="preserve">on tunnel deployment </w:t>
      </w:r>
      <w:r w:rsidR="00155222">
        <w:rPr>
          <w:lang w:val="en-US"/>
        </w:rPr>
        <w:t xml:space="preserve">scenario for </w:t>
      </w:r>
      <w:r w:rsidR="000425C7">
        <w:rPr>
          <w:lang w:val="en-US"/>
        </w:rPr>
        <w:t xml:space="preserve">FR2 </w:t>
      </w:r>
      <w:r w:rsidR="00155222">
        <w:rPr>
          <w:lang w:val="en-US"/>
        </w:rPr>
        <w:t xml:space="preserve">HST </w:t>
      </w:r>
      <w:r w:rsidR="000425C7">
        <w:rPr>
          <w:lang w:val="en-US"/>
        </w:rPr>
        <w:t>e</w:t>
      </w:r>
      <w:r w:rsidR="00155222">
        <w:rPr>
          <w:lang w:val="en-US"/>
        </w:rPr>
        <w:t xml:space="preserve">nhancement </w:t>
      </w:r>
      <w:r w:rsidR="00C27A7A">
        <w:rPr>
          <w:lang w:val="en-US"/>
        </w:rPr>
        <w:t>have been reached</w:t>
      </w:r>
      <w:r w:rsidR="004E5B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5B07" w14:paraId="35C11EE9" w14:textId="77777777" w:rsidTr="007C69F1">
        <w:tc>
          <w:tcPr>
            <w:tcW w:w="9629" w:type="dxa"/>
            <w:shd w:val="clear" w:color="auto" w:fill="auto"/>
          </w:tcPr>
          <w:p w14:paraId="4A5C0459" w14:textId="77777777" w:rsidR="005C7802" w:rsidRDefault="005C7802" w:rsidP="005C7802">
            <w:pPr>
              <w:rPr>
                <w:b/>
                <w:bCs/>
                <w:lang w:eastAsia="zh-CN"/>
              </w:rPr>
            </w:pPr>
            <w:r w:rsidRPr="005C7802">
              <w:rPr>
                <w:b/>
                <w:bCs/>
                <w:highlight w:val="green"/>
                <w:lang w:eastAsia="zh-CN"/>
              </w:rPr>
              <w:t>Agreement</w:t>
            </w:r>
            <w:r>
              <w:rPr>
                <w:b/>
                <w:bCs/>
                <w:lang w:eastAsia="zh-CN"/>
              </w:rPr>
              <w:t>:</w:t>
            </w:r>
          </w:p>
          <w:p w14:paraId="4BF83D26" w14:textId="4A443B40" w:rsidR="00C63FDD" w:rsidRPr="005C7802" w:rsidRDefault="005C7802" w:rsidP="008D112F">
            <w:pPr>
              <w:pStyle w:val="ListParagraph"/>
              <w:numPr>
                <w:ilvl w:val="0"/>
                <w:numId w:val="38"/>
              </w:numPr>
              <w:spacing w:before="0" w:after="120"/>
              <w:rPr>
                <w:rFonts w:ascii="Times New Roman" w:hAnsi="Times New Roman"/>
                <w:sz w:val="20"/>
                <w:szCs w:val="20"/>
              </w:rPr>
            </w:pPr>
            <w:r w:rsidRPr="005C7802">
              <w:rPr>
                <w:rFonts w:ascii="Times New Roman" w:hAnsi="Times New Roman"/>
                <w:sz w:val="20"/>
                <w:szCs w:val="20"/>
                <w:lang w:eastAsia="zh-CN"/>
              </w:rPr>
              <w:t>Sceanrio#2: Two-panel simultaneous reception scenario and analysis of corresponding transmission schemes in tunnel deployment has lower priority</w:t>
            </w:r>
          </w:p>
          <w:p w14:paraId="5BD5FDE2" w14:textId="77777777" w:rsidR="00D11535" w:rsidRPr="00D11535" w:rsidRDefault="00D11535" w:rsidP="008D112F">
            <w:pPr>
              <w:pStyle w:val="ListParagraph"/>
              <w:numPr>
                <w:ilvl w:val="0"/>
                <w:numId w:val="38"/>
              </w:numPr>
              <w:spacing w:before="0" w:after="180"/>
              <w:rPr>
                <w:rFonts w:ascii="Times New Roman" w:hAnsi="Times New Roman"/>
                <w:sz w:val="20"/>
                <w:szCs w:val="20"/>
              </w:rPr>
            </w:pPr>
            <w:r w:rsidRPr="00D11535">
              <w:rPr>
                <w:rFonts w:ascii="Times New Roman" w:hAnsi="Times New Roman"/>
                <w:sz w:val="20"/>
                <w:szCs w:val="20"/>
              </w:rPr>
              <w:t xml:space="preserve">Only consider </w:t>
            </w:r>
            <w:proofErr w:type="spellStart"/>
            <w:r w:rsidRPr="00D11535">
              <w:rPr>
                <w:rFonts w:ascii="Times New Roman" w:hAnsi="Times New Roman"/>
                <w:sz w:val="20"/>
                <w:szCs w:val="20"/>
              </w:rPr>
              <w:t>LoS</w:t>
            </w:r>
            <w:proofErr w:type="spellEnd"/>
            <w:r w:rsidRPr="00D11535">
              <w:rPr>
                <w:rFonts w:ascii="Times New Roman" w:hAnsi="Times New Roman"/>
                <w:sz w:val="20"/>
                <w:szCs w:val="20"/>
              </w:rPr>
              <w:t xml:space="preserve"> propagation conditions</w:t>
            </w:r>
          </w:p>
          <w:p w14:paraId="7A07D092" w14:textId="63C054FC" w:rsidR="005C7802" w:rsidRPr="0018416C" w:rsidRDefault="0018416C" w:rsidP="008D112F">
            <w:pPr>
              <w:pStyle w:val="ListParagraph"/>
              <w:numPr>
                <w:ilvl w:val="0"/>
                <w:numId w:val="38"/>
              </w:numPr>
              <w:spacing w:before="0" w:after="120"/>
              <w:rPr>
                <w:rFonts w:ascii="Times New Roman" w:hAnsi="Times New Roman"/>
                <w:sz w:val="20"/>
                <w:szCs w:val="20"/>
              </w:rPr>
            </w:pPr>
            <w:r w:rsidRPr="0018416C">
              <w:rPr>
                <w:rFonts w:ascii="Times New Roman" w:hAnsi="Times New Roman"/>
                <w:sz w:val="20"/>
                <w:szCs w:val="20"/>
              </w:rPr>
              <w:t>Mobility issue at HO/beam switch when CPE is travelling in the direction opposite to the serving beam is observed due to the sharp drop of the signal strength at the edge of the beam next to the RRH.</w:t>
            </w:r>
          </w:p>
          <w:p w14:paraId="2834CB4D" w14:textId="77777777" w:rsidR="001E6279" w:rsidRDefault="001E6279" w:rsidP="001E6279">
            <w:pPr>
              <w:spacing w:afterLines="50"/>
              <w:rPr>
                <w:b/>
                <w:bCs/>
                <w:lang w:eastAsia="zh-CN"/>
              </w:rPr>
            </w:pPr>
            <w:r w:rsidRPr="00A8149B">
              <w:rPr>
                <w:b/>
                <w:bCs/>
                <w:highlight w:val="yellow"/>
                <w:lang w:eastAsia="zh-CN"/>
              </w:rPr>
              <w:t>Way forward</w:t>
            </w:r>
            <w:r w:rsidRPr="00A8149B">
              <w:rPr>
                <w:b/>
                <w:bCs/>
                <w:lang w:eastAsia="zh-CN"/>
              </w:rPr>
              <w:t>:</w:t>
            </w:r>
          </w:p>
          <w:p w14:paraId="021D8A25" w14:textId="77777777" w:rsidR="00E960AE" w:rsidRPr="00E960AE" w:rsidRDefault="00E960AE" w:rsidP="008D112F">
            <w:pPr>
              <w:pStyle w:val="ListParagraph"/>
              <w:numPr>
                <w:ilvl w:val="0"/>
                <w:numId w:val="38"/>
              </w:numPr>
              <w:spacing w:before="0" w:after="180"/>
              <w:rPr>
                <w:rFonts w:ascii="Times New Roman" w:hAnsi="Times New Roman"/>
                <w:sz w:val="20"/>
                <w:szCs w:val="20"/>
                <w:lang w:eastAsia="zh-CN"/>
              </w:rPr>
            </w:pPr>
            <w:r w:rsidRPr="00E960AE">
              <w:rPr>
                <w:rFonts w:ascii="Times New Roman" w:hAnsi="Times New Roman"/>
                <w:sz w:val="20"/>
                <w:szCs w:val="20"/>
                <w:lang w:eastAsia="zh-CN"/>
              </w:rPr>
              <w:t xml:space="preserve">FFS: feasibility of </w:t>
            </w:r>
            <w:proofErr w:type="spellStart"/>
            <w:r w:rsidRPr="00E960AE">
              <w:rPr>
                <w:rFonts w:ascii="Times New Roman" w:hAnsi="Times New Roman"/>
                <w:sz w:val="20"/>
                <w:szCs w:val="20"/>
                <w:lang w:eastAsia="zh-CN"/>
              </w:rPr>
              <w:t>uni</w:t>
            </w:r>
            <w:proofErr w:type="spellEnd"/>
            <w:r w:rsidRPr="00E960AE">
              <w:rPr>
                <w:rFonts w:ascii="Times New Roman" w:hAnsi="Times New Roman"/>
                <w:sz w:val="20"/>
                <w:szCs w:val="20"/>
                <w:lang w:eastAsia="zh-CN"/>
              </w:rPr>
              <w:t>- and bi-directional deployments in Sceanario#1 (single-panel reception UE and DPS transition schemes)</w:t>
            </w:r>
          </w:p>
          <w:p w14:paraId="33783C48" w14:textId="64F0BA07" w:rsidR="00E960AE" w:rsidRDefault="00E960AE" w:rsidP="008D112F">
            <w:pPr>
              <w:pStyle w:val="ListParagraph"/>
              <w:numPr>
                <w:ilvl w:val="1"/>
                <w:numId w:val="38"/>
              </w:numPr>
              <w:spacing w:before="0" w:after="180"/>
              <w:rPr>
                <w:rFonts w:ascii="Times New Roman" w:hAnsi="Times New Roman"/>
                <w:sz w:val="20"/>
                <w:szCs w:val="20"/>
                <w:lang w:eastAsia="zh-CN"/>
              </w:rPr>
            </w:pPr>
            <w:r w:rsidRPr="00E960AE">
              <w:rPr>
                <w:rFonts w:ascii="Times New Roman" w:hAnsi="Times New Roman"/>
                <w:sz w:val="20"/>
                <w:szCs w:val="20"/>
                <w:lang w:eastAsia="zh-CN"/>
              </w:rPr>
              <w:t>FFS: deployment assumption at the exit/entrance of the tunnel</w:t>
            </w:r>
          </w:p>
          <w:p w14:paraId="2BFEEA60" w14:textId="77777777" w:rsidR="00E65A1A" w:rsidRPr="00E65A1A" w:rsidRDefault="00E65A1A" w:rsidP="008D112F">
            <w:pPr>
              <w:pStyle w:val="ListParagraph"/>
              <w:numPr>
                <w:ilvl w:val="0"/>
                <w:numId w:val="38"/>
              </w:numPr>
              <w:spacing w:before="0" w:after="180"/>
              <w:rPr>
                <w:rFonts w:ascii="Times New Roman" w:hAnsi="Times New Roman"/>
                <w:sz w:val="20"/>
                <w:szCs w:val="20"/>
              </w:rPr>
            </w:pPr>
            <w:r w:rsidRPr="00E65A1A">
              <w:rPr>
                <w:rFonts w:ascii="Times New Roman" w:hAnsi="Times New Roman"/>
                <w:sz w:val="20"/>
                <w:szCs w:val="20"/>
              </w:rPr>
              <w:t>FFS: propagation conditions for performance requirements:</w:t>
            </w:r>
          </w:p>
          <w:p w14:paraId="6D723BB7" w14:textId="77777777" w:rsidR="00E65A1A" w:rsidRPr="00E65A1A" w:rsidRDefault="00E65A1A" w:rsidP="008D112F">
            <w:pPr>
              <w:pStyle w:val="ListParagraph"/>
              <w:numPr>
                <w:ilvl w:val="1"/>
                <w:numId w:val="38"/>
              </w:numPr>
              <w:spacing w:before="0" w:after="180"/>
              <w:rPr>
                <w:rFonts w:ascii="Times New Roman" w:hAnsi="Times New Roman"/>
                <w:sz w:val="20"/>
                <w:szCs w:val="20"/>
              </w:rPr>
            </w:pPr>
            <w:r w:rsidRPr="00E65A1A">
              <w:rPr>
                <w:rFonts w:ascii="Times New Roman" w:hAnsi="Times New Roman"/>
                <w:sz w:val="20"/>
                <w:szCs w:val="20"/>
              </w:rPr>
              <w:t>Option 1: Reuse FR2 HST channel model in TS38.101-4 and TS38.104.</w:t>
            </w:r>
          </w:p>
          <w:p w14:paraId="5269C953" w14:textId="77777777" w:rsidR="00E65A1A" w:rsidRPr="00E65A1A" w:rsidRDefault="00E65A1A" w:rsidP="008D112F">
            <w:pPr>
              <w:pStyle w:val="ListParagraph"/>
              <w:numPr>
                <w:ilvl w:val="1"/>
                <w:numId w:val="38"/>
              </w:numPr>
              <w:spacing w:before="0" w:after="180"/>
              <w:rPr>
                <w:rFonts w:ascii="Times New Roman" w:hAnsi="Times New Roman"/>
                <w:sz w:val="20"/>
                <w:szCs w:val="20"/>
              </w:rPr>
            </w:pPr>
            <w:r w:rsidRPr="00E65A1A">
              <w:rPr>
                <w:rFonts w:ascii="Times New Roman" w:hAnsi="Times New Roman"/>
                <w:sz w:val="20"/>
                <w:szCs w:val="20"/>
              </w:rPr>
              <w:t>Option 2: Consider multi-path fading model (e.g., with up to 2nd order multi-path components)</w:t>
            </w:r>
          </w:p>
          <w:p w14:paraId="33D01FE3" w14:textId="3F5D5A15" w:rsidR="00E960AE" w:rsidRDefault="00E65A1A" w:rsidP="008D112F">
            <w:pPr>
              <w:pStyle w:val="ListParagraph"/>
              <w:numPr>
                <w:ilvl w:val="1"/>
                <w:numId w:val="38"/>
              </w:numPr>
              <w:spacing w:before="0" w:after="180"/>
              <w:rPr>
                <w:rFonts w:ascii="Times New Roman" w:hAnsi="Times New Roman"/>
                <w:sz w:val="20"/>
                <w:szCs w:val="20"/>
                <w:lang w:eastAsia="zh-CN"/>
              </w:rPr>
            </w:pPr>
            <w:r w:rsidRPr="00E65A1A">
              <w:rPr>
                <w:rFonts w:ascii="Times New Roman" w:hAnsi="Times New Roman"/>
                <w:sz w:val="20"/>
                <w:szCs w:val="20"/>
              </w:rPr>
              <w:t>Other options are not precluded</w:t>
            </w:r>
          </w:p>
          <w:p w14:paraId="04292DE9" w14:textId="77777777" w:rsidR="008D112F" w:rsidRPr="008D112F" w:rsidRDefault="008D112F" w:rsidP="008D112F">
            <w:pPr>
              <w:pStyle w:val="ListParagraph"/>
              <w:numPr>
                <w:ilvl w:val="0"/>
                <w:numId w:val="38"/>
              </w:numPr>
              <w:spacing w:before="0" w:after="180"/>
              <w:rPr>
                <w:rFonts w:ascii="Times New Roman" w:hAnsi="Times New Roman"/>
                <w:sz w:val="20"/>
                <w:szCs w:val="20"/>
              </w:rPr>
            </w:pPr>
            <w:r w:rsidRPr="008D112F">
              <w:rPr>
                <w:rFonts w:ascii="Times New Roman" w:hAnsi="Times New Roman"/>
                <w:sz w:val="20"/>
                <w:szCs w:val="20"/>
              </w:rPr>
              <w:t>Consider possible solutions to the mobility issue:</w:t>
            </w:r>
          </w:p>
          <w:p w14:paraId="3AD2FB64" w14:textId="77777777" w:rsidR="008D112F" w:rsidRPr="008D112F" w:rsidRDefault="008D112F" w:rsidP="008D112F">
            <w:pPr>
              <w:pStyle w:val="ListParagraph"/>
              <w:numPr>
                <w:ilvl w:val="1"/>
                <w:numId w:val="38"/>
              </w:numPr>
              <w:spacing w:before="0" w:after="180"/>
              <w:rPr>
                <w:rFonts w:ascii="Times New Roman" w:hAnsi="Times New Roman"/>
                <w:sz w:val="20"/>
                <w:szCs w:val="20"/>
              </w:rPr>
            </w:pPr>
            <w:r w:rsidRPr="008D112F">
              <w:rPr>
                <w:rFonts w:ascii="Times New Roman" w:hAnsi="Times New Roman"/>
                <w:sz w:val="20"/>
                <w:szCs w:val="20"/>
              </w:rPr>
              <w:t>Option 2: Solutions that allow network to trigger early handover</w:t>
            </w:r>
          </w:p>
          <w:p w14:paraId="4B030A90" w14:textId="77777777" w:rsidR="008D112F" w:rsidRPr="008D112F" w:rsidRDefault="008D112F" w:rsidP="008D112F">
            <w:pPr>
              <w:pStyle w:val="ListParagraph"/>
              <w:numPr>
                <w:ilvl w:val="2"/>
                <w:numId w:val="38"/>
              </w:numPr>
              <w:spacing w:before="0" w:after="180"/>
              <w:rPr>
                <w:rFonts w:ascii="Times New Roman" w:hAnsi="Times New Roman"/>
                <w:sz w:val="20"/>
                <w:szCs w:val="20"/>
              </w:rPr>
            </w:pPr>
            <w:r w:rsidRPr="008D112F">
              <w:rPr>
                <w:rFonts w:ascii="Times New Roman" w:hAnsi="Times New Roman"/>
                <w:sz w:val="20"/>
                <w:szCs w:val="20"/>
              </w:rPr>
              <w:t>Option 2a: Enabling CHO with special settings next to the RRH</w:t>
            </w:r>
          </w:p>
          <w:p w14:paraId="4EB90AFB" w14:textId="77777777" w:rsidR="008D112F" w:rsidRPr="008D112F" w:rsidRDefault="008D112F" w:rsidP="008D112F">
            <w:pPr>
              <w:pStyle w:val="ListParagraph"/>
              <w:numPr>
                <w:ilvl w:val="1"/>
                <w:numId w:val="38"/>
              </w:numPr>
              <w:spacing w:before="0" w:after="180"/>
              <w:rPr>
                <w:rFonts w:ascii="Times New Roman" w:hAnsi="Times New Roman"/>
                <w:sz w:val="20"/>
                <w:szCs w:val="20"/>
              </w:rPr>
            </w:pPr>
            <w:r w:rsidRPr="008D112F">
              <w:rPr>
                <w:rFonts w:ascii="Times New Roman" w:hAnsi="Times New Roman"/>
                <w:sz w:val="20"/>
                <w:szCs w:val="20"/>
              </w:rPr>
              <w:t>Option 3: Method in which UE initiates TCI state switch as advanced capability</w:t>
            </w:r>
          </w:p>
          <w:p w14:paraId="2BE722C4" w14:textId="77777777" w:rsidR="008D112F" w:rsidRPr="008D112F" w:rsidRDefault="008D112F" w:rsidP="008D112F">
            <w:pPr>
              <w:pStyle w:val="ListParagraph"/>
              <w:numPr>
                <w:ilvl w:val="1"/>
                <w:numId w:val="38"/>
              </w:numPr>
              <w:spacing w:before="0" w:after="180"/>
              <w:rPr>
                <w:rFonts w:ascii="Times New Roman" w:hAnsi="Times New Roman"/>
                <w:sz w:val="20"/>
                <w:szCs w:val="20"/>
              </w:rPr>
            </w:pPr>
            <w:r w:rsidRPr="008D112F">
              <w:rPr>
                <w:rFonts w:ascii="Times New Roman" w:hAnsi="Times New Roman"/>
                <w:sz w:val="20"/>
                <w:szCs w:val="20"/>
              </w:rPr>
              <w:t>Option 4: Define the beam allocation regions</w:t>
            </w:r>
          </w:p>
          <w:p w14:paraId="5D2D7C0A" w14:textId="77777777" w:rsidR="008D112F" w:rsidRPr="008D112F" w:rsidRDefault="008D112F" w:rsidP="008D112F">
            <w:pPr>
              <w:pStyle w:val="ListParagraph"/>
              <w:numPr>
                <w:ilvl w:val="1"/>
                <w:numId w:val="38"/>
              </w:numPr>
              <w:spacing w:before="0" w:after="180"/>
              <w:rPr>
                <w:rFonts w:ascii="Times New Roman" w:hAnsi="Times New Roman"/>
                <w:sz w:val="20"/>
                <w:szCs w:val="20"/>
              </w:rPr>
            </w:pPr>
            <w:r w:rsidRPr="008D112F">
              <w:rPr>
                <w:rFonts w:ascii="Times New Roman" w:hAnsi="Times New Roman"/>
                <w:sz w:val="20"/>
                <w:szCs w:val="20"/>
              </w:rPr>
              <w:t>Other options are not precluded</w:t>
            </w:r>
          </w:p>
          <w:p w14:paraId="593DDFD7" w14:textId="376B6F84" w:rsidR="004E5B07" w:rsidRPr="008D112F" w:rsidRDefault="008D112F" w:rsidP="008D112F">
            <w:pPr>
              <w:pStyle w:val="ListParagraph"/>
              <w:numPr>
                <w:ilvl w:val="0"/>
                <w:numId w:val="38"/>
              </w:numPr>
              <w:spacing w:before="0" w:after="180"/>
              <w:rPr>
                <w:rFonts w:ascii="Times New Roman" w:hAnsi="Times New Roman"/>
                <w:sz w:val="20"/>
                <w:szCs w:val="20"/>
                <w:lang w:eastAsia="zh-CN"/>
              </w:rPr>
            </w:pPr>
            <w:r w:rsidRPr="008D112F">
              <w:rPr>
                <w:rFonts w:ascii="Times New Roman" w:hAnsi="Times New Roman"/>
                <w:sz w:val="20"/>
                <w:szCs w:val="20"/>
              </w:rPr>
              <w:t>Clarify the standardization impacts of proposed solutions</w:t>
            </w:r>
          </w:p>
        </w:tc>
      </w:tr>
    </w:tbl>
    <w:p w14:paraId="088E6D18" w14:textId="36366C62" w:rsidR="007C69F1" w:rsidRDefault="00BE1D44" w:rsidP="004E5B07">
      <w:pPr>
        <w:jc w:val="both"/>
      </w:pPr>
      <w:r w:rsidRPr="00BE1D44">
        <w:t xml:space="preserve">In this paper we </w:t>
      </w:r>
      <w:r w:rsidR="00FA7FF3">
        <w:rPr>
          <w:lang w:val="en-US"/>
        </w:rPr>
        <w:t xml:space="preserve">provide </w:t>
      </w:r>
      <w:r w:rsidR="00841BDE">
        <w:rPr>
          <w:lang w:val="en-US"/>
        </w:rPr>
        <w:t xml:space="preserve">our view on the </w:t>
      </w:r>
      <w:r w:rsidR="002A2E2B">
        <w:rPr>
          <w:lang w:val="en-US"/>
        </w:rPr>
        <w:t>open</w:t>
      </w:r>
      <w:r w:rsidR="004F5C2E">
        <w:rPr>
          <w:lang w:val="en-US"/>
        </w:rPr>
        <w:t xml:space="preserve"> issues on </w:t>
      </w:r>
      <w:r w:rsidR="002A2E2B">
        <w:rPr>
          <w:lang w:val="en-US"/>
        </w:rPr>
        <w:t>tunnel deployment scenarios</w:t>
      </w:r>
      <w:r w:rsidR="00463373">
        <w:rPr>
          <w:lang w:val="en-US"/>
        </w:rPr>
        <w:t>, channel model and possible solutions to the mobility issue</w:t>
      </w:r>
      <w:r w:rsidRPr="00BE1D44">
        <w:t>.</w:t>
      </w:r>
    </w:p>
    <w:p w14:paraId="2DCDCB63" w14:textId="52D0EDC5" w:rsidR="00CF667C" w:rsidRDefault="00CF667C" w:rsidP="00CF667C">
      <w:pPr>
        <w:pStyle w:val="Heading1"/>
      </w:pPr>
      <w:r>
        <w:lastRenderedPageBreak/>
        <w:t>Discussion</w:t>
      </w:r>
    </w:p>
    <w:p w14:paraId="5169A203" w14:textId="5C7AAA6F" w:rsidR="00A55C27" w:rsidRDefault="00491A92" w:rsidP="008A6CFD">
      <w:pPr>
        <w:pStyle w:val="Heading2"/>
        <w:rPr>
          <w:lang w:val="en-US"/>
        </w:rPr>
      </w:pPr>
      <w:r>
        <w:rPr>
          <w:lang w:val="en-US"/>
        </w:rPr>
        <w:t>Deployment scenario</w:t>
      </w:r>
    </w:p>
    <w:p w14:paraId="235C4F7F" w14:textId="740C48A4" w:rsidR="005C0F03" w:rsidRDefault="00297175" w:rsidP="006E17CF">
      <w:pPr>
        <w:jc w:val="both"/>
        <w:rPr>
          <w:lang w:val="en-US"/>
        </w:rPr>
      </w:pPr>
      <w:r>
        <w:t>According to the above agreement</w:t>
      </w:r>
      <w:r w:rsidR="00A37C0C">
        <w:t xml:space="preserve"> that two</w:t>
      </w:r>
      <w:r w:rsidR="00A37C0C" w:rsidRPr="00A37C0C">
        <w:rPr>
          <w:lang w:val="en-US"/>
        </w:rPr>
        <w:t>-</w:t>
      </w:r>
      <w:r w:rsidR="00A37C0C">
        <w:rPr>
          <w:lang w:val="en-US"/>
        </w:rPr>
        <w:t>panel simultaneous</w:t>
      </w:r>
      <w:r w:rsidR="000C6479">
        <w:rPr>
          <w:lang w:val="en-US"/>
        </w:rPr>
        <w:t xml:space="preserve"> receptio</w:t>
      </w:r>
      <w:r w:rsidR="00BE12FF">
        <w:rPr>
          <w:lang w:val="en-US"/>
        </w:rPr>
        <w:t>n in tunnel deployment has low priority</w:t>
      </w:r>
      <w:r w:rsidR="003D3906">
        <w:rPr>
          <w:lang w:val="en-US"/>
        </w:rPr>
        <w:t xml:space="preserve">, </w:t>
      </w:r>
      <w:r w:rsidR="005D7071">
        <w:rPr>
          <w:lang w:val="en-US"/>
        </w:rPr>
        <w:t xml:space="preserve">therefore </w:t>
      </w:r>
      <w:r w:rsidR="003D3906">
        <w:rPr>
          <w:lang w:val="en-US"/>
        </w:rPr>
        <w:t xml:space="preserve">we focus on </w:t>
      </w:r>
      <w:r w:rsidR="00EB2023">
        <w:rPr>
          <w:lang w:val="en-US"/>
        </w:rPr>
        <w:t xml:space="preserve">FR2 HST with </w:t>
      </w:r>
      <w:r w:rsidR="003D3906">
        <w:rPr>
          <w:lang w:val="en-US"/>
        </w:rPr>
        <w:t>single-panel operation</w:t>
      </w:r>
      <w:r w:rsidR="005D7071">
        <w:rPr>
          <w:lang w:val="en-US"/>
        </w:rPr>
        <w:t xml:space="preserve"> </w:t>
      </w:r>
      <w:r w:rsidR="00EB2023">
        <w:rPr>
          <w:lang w:val="en-US"/>
        </w:rPr>
        <w:t>in</w:t>
      </w:r>
      <w:r w:rsidR="005D7071">
        <w:rPr>
          <w:lang w:val="en-US"/>
        </w:rPr>
        <w:t xml:space="preserve"> </w:t>
      </w:r>
      <w:r w:rsidR="00EB2023">
        <w:rPr>
          <w:lang w:val="en-US"/>
        </w:rPr>
        <w:t>tunnel deployment</w:t>
      </w:r>
      <w:r w:rsidR="00BB1A5F">
        <w:rPr>
          <w:lang w:val="en-US"/>
        </w:rPr>
        <w:t xml:space="preserve">. </w:t>
      </w:r>
      <w:r w:rsidR="00F12C58">
        <w:rPr>
          <w:lang w:val="en-US"/>
        </w:rPr>
        <w:t xml:space="preserve">In RAN4 spec [2], both </w:t>
      </w:r>
      <w:proofErr w:type="spellStart"/>
      <w:r w:rsidR="00F12C58">
        <w:rPr>
          <w:lang w:val="en-US"/>
        </w:rPr>
        <w:t>uni</w:t>
      </w:r>
      <w:proofErr w:type="spellEnd"/>
      <w:r w:rsidR="00F12C58">
        <w:rPr>
          <w:lang w:val="en-US"/>
        </w:rPr>
        <w:t xml:space="preserve">- and bi-directional deployment scenarios </w:t>
      </w:r>
      <w:r w:rsidR="00364C5B">
        <w:rPr>
          <w:lang w:val="en-US"/>
        </w:rPr>
        <w:t xml:space="preserve">are defined for FR2 HST-DPS performance requirements evaluation. </w:t>
      </w:r>
      <w:r w:rsidR="008D240C">
        <w:rPr>
          <w:lang w:val="en-US"/>
        </w:rPr>
        <w:t xml:space="preserve">Based on the similar principle, </w:t>
      </w:r>
      <w:r w:rsidR="002F310A">
        <w:rPr>
          <w:lang w:val="en-US"/>
        </w:rPr>
        <w:t xml:space="preserve">three possible </w:t>
      </w:r>
      <w:r w:rsidR="00F37462">
        <w:rPr>
          <w:lang w:val="en-US"/>
        </w:rPr>
        <w:t xml:space="preserve">tunnel </w:t>
      </w:r>
      <w:r w:rsidR="002F310A">
        <w:rPr>
          <w:lang w:val="en-US"/>
        </w:rPr>
        <w:t xml:space="preserve">deployment </w:t>
      </w:r>
      <w:r w:rsidR="00126879">
        <w:rPr>
          <w:lang w:val="en-US"/>
        </w:rPr>
        <w:t xml:space="preserve">scenarios </w:t>
      </w:r>
      <w:r w:rsidR="00F333A1">
        <w:rPr>
          <w:lang w:val="en-US"/>
        </w:rPr>
        <w:t xml:space="preserve">are </w:t>
      </w:r>
      <w:r w:rsidR="00126879">
        <w:rPr>
          <w:lang w:val="en-US"/>
        </w:rPr>
        <w:t xml:space="preserve">illustrated in </w:t>
      </w:r>
      <w:r w:rsidR="00F333A1">
        <w:rPr>
          <w:lang w:val="en-US"/>
        </w:rPr>
        <w:t>figure</w:t>
      </w:r>
      <w:r w:rsidR="00126879">
        <w:rPr>
          <w:lang w:val="en-US"/>
        </w:rPr>
        <w:t xml:space="preserve"> 1</w:t>
      </w:r>
      <w:r w:rsidR="00F333A1">
        <w:rPr>
          <w:lang w:val="en-US"/>
        </w:rPr>
        <w:t>, 2 and 3.</w:t>
      </w:r>
      <w:r w:rsidR="00134EBF">
        <w:rPr>
          <w:lang w:val="en-US"/>
        </w:rPr>
        <w:t xml:space="preserve"> </w:t>
      </w:r>
      <w:r w:rsidR="00CE2897">
        <w:rPr>
          <w:lang w:val="en-US"/>
        </w:rPr>
        <w:t xml:space="preserve">Specifically, it is shown in Fig. 1 and 2 that </w:t>
      </w:r>
      <w:proofErr w:type="spellStart"/>
      <w:r w:rsidR="00CE2897">
        <w:rPr>
          <w:lang w:val="en-US"/>
        </w:rPr>
        <w:t>uni</w:t>
      </w:r>
      <w:proofErr w:type="spellEnd"/>
      <w:r w:rsidR="00CE2897">
        <w:rPr>
          <w:lang w:val="en-US"/>
        </w:rPr>
        <w:t>-directional tunnel deployment can include two possible scenarios in which the FR2 HST UE moves in the opposite or the same direction of the serving beam, respectively. Figure 3 illustrates the bi-directional tunnel deployment scenario.</w:t>
      </w:r>
    </w:p>
    <w:p w14:paraId="6A596A1D" w14:textId="77777777" w:rsidR="009E4372" w:rsidRDefault="009E4372" w:rsidP="006E17CF">
      <w:pPr>
        <w:jc w:val="both"/>
        <w:rPr>
          <w:lang w:val="en-US"/>
        </w:rPr>
      </w:pPr>
    </w:p>
    <w:p w14:paraId="56AC5AD6" w14:textId="2EF84B2D" w:rsidR="00885420" w:rsidRDefault="00E71C25" w:rsidP="009623FF">
      <w:pPr>
        <w:jc w:val="center"/>
        <w:rPr>
          <w:lang w:val="en-US"/>
        </w:rPr>
      </w:pPr>
      <w:r w:rsidRPr="00E71C25">
        <w:rPr>
          <w:noProof/>
          <w:lang w:val="en-US"/>
        </w:rPr>
        <w:drawing>
          <wp:inline distT="0" distB="0" distL="0" distR="0" wp14:anchorId="27C4E411" wp14:editId="79A00890">
            <wp:extent cx="4695416" cy="649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60460" cy="658335"/>
                    </a:xfrm>
                    <a:prstGeom prst="rect">
                      <a:avLst/>
                    </a:prstGeom>
                  </pic:spPr>
                </pic:pic>
              </a:graphicData>
            </a:graphic>
          </wp:inline>
        </w:drawing>
      </w:r>
    </w:p>
    <w:p w14:paraId="4B0DDFD3" w14:textId="7E39DD7C" w:rsidR="00E958AE" w:rsidRDefault="00885420" w:rsidP="00413BE8">
      <w:pPr>
        <w:spacing w:after="0"/>
        <w:jc w:val="center"/>
        <w:rPr>
          <w:lang w:val="en-US"/>
        </w:rPr>
      </w:pPr>
      <w:r>
        <w:rPr>
          <w:lang w:val="en-US"/>
        </w:rPr>
        <w:t xml:space="preserve">Figure 1. Uni-directional </w:t>
      </w:r>
      <w:r w:rsidR="007448E8">
        <w:rPr>
          <w:lang w:val="en-US"/>
        </w:rPr>
        <w:t xml:space="preserve">tunnel </w:t>
      </w:r>
      <w:r>
        <w:rPr>
          <w:lang w:val="en-US"/>
        </w:rPr>
        <w:t xml:space="preserve">deployment </w:t>
      </w:r>
      <w:r w:rsidR="00E97447">
        <w:rPr>
          <w:lang w:val="en-US"/>
        </w:rPr>
        <w:t>for</w:t>
      </w:r>
      <w:r w:rsidR="00CA492B">
        <w:rPr>
          <w:lang w:val="en-US"/>
        </w:rPr>
        <w:t xml:space="preserve"> FR2 HST</w:t>
      </w:r>
      <w:r w:rsidR="008D3A07">
        <w:rPr>
          <w:lang w:val="en-US"/>
        </w:rPr>
        <w:t>-DPS</w:t>
      </w:r>
      <w:r w:rsidR="00CA492B">
        <w:rPr>
          <w:lang w:val="en-US"/>
        </w:rPr>
        <w:t xml:space="preserve"> </w:t>
      </w:r>
      <w:r w:rsidR="00806B2F">
        <w:rPr>
          <w:lang w:val="en-US"/>
        </w:rPr>
        <w:t>moving</w:t>
      </w:r>
      <w:r w:rsidR="00CA492B">
        <w:rPr>
          <w:lang w:val="en-US"/>
        </w:rPr>
        <w:t xml:space="preserve"> in the opposite direction of the serving beam</w:t>
      </w:r>
    </w:p>
    <w:p w14:paraId="4FF521FB" w14:textId="77777777" w:rsidR="009E4372" w:rsidRDefault="009E4372" w:rsidP="00413BE8">
      <w:pPr>
        <w:spacing w:after="0"/>
        <w:jc w:val="center"/>
        <w:rPr>
          <w:lang w:val="en-US"/>
        </w:rPr>
      </w:pPr>
    </w:p>
    <w:p w14:paraId="14EB87AE" w14:textId="7DCF7F7E" w:rsidR="009E2E5F" w:rsidRDefault="00795903" w:rsidP="009623FF">
      <w:pPr>
        <w:jc w:val="center"/>
        <w:rPr>
          <w:lang w:val="en-US"/>
        </w:rPr>
      </w:pPr>
      <w:r w:rsidRPr="00795903">
        <w:rPr>
          <w:noProof/>
          <w:lang w:val="en-US"/>
        </w:rPr>
        <w:drawing>
          <wp:inline distT="0" distB="0" distL="0" distR="0" wp14:anchorId="1C5B05A7" wp14:editId="0C9A369C">
            <wp:extent cx="4706636" cy="65528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57356" cy="662347"/>
                    </a:xfrm>
                    <a:prstGeom prst="rect">
                      <a:avLst/>
                    </a:prstGeom>
                  </pic:spPr>
                </pic:pic>
              </a:graphicData>
            </a:graphic>
          </wp:inline>
        </w:drawing>
      </w:r>
    </w:p>
    <w:p w14:paraId="429ADA36" w14:textId="3BBE2D11" w:rsidR="009E2E5F" w:rsidRDefault="00CA3C3F" w:rsidP="00AF14CD">
      <w:pPr>
        <w:jc w:val="center"/>
        <w:rPr>
          <w:lang w:val="en-US"/>
        </w:rPr>
      </w:pPr>
      <w:r>
        <w:rPr>
          <w:lang w:val="en-US"/>
        </w:rPr>
        <w:t xml:space="preserve">Figure </w:t>
      </w:r>
      <w:r w:rsidR="00AF14CD">
        <w:rPr>
          <w:lang w:val="en-US"/>
        </w:rPr>
        <w:t>2</w:t>
      </w:r>
      <w:r>
        <w:rPr>
          <w:lang w:val="en-US"/>
        </w:rPr>
        <w:t xml:space="preserve">. Uni-directional </w:t>
      </w:r>
      <w:r w:rsidR="007448E8">
        <w:rPr>
          <w:lang w:val="en-US"/>
        </w:rPr>
        <w:t xml:space="preserve">tunnel </w:t>
      </w:r>
      <w:r>
        <w:rPr>
          <w:lang w:val="en-US"/>
        </w:rPr>
        <w:t xml:space="preserve">deployment </w:t>
      </w:r>
      <w:r w:rsidR="00E97447">
        <w:rPr>
          <w:lang w:val="en-US"/>
        </w:rPr>
        <w:t>for</w:t>
      </w:r>
      <w:r>
        <w:rPr>
          <w:lang w:val="en-US"/>
        </w:rPr>
        <w:t xml:space="preserve"> FR2 HST</w:t>
      </w:r>
      <w:r w:rsidR="00130275">
        <w:rPr>
          <w:lang w:val="en-US"/>
        </w:rPr>
        <w:t>-DPS</w:t>
      </w:r>
      <w:r>
        <w:rPr>
          <w:lang w:val="en-US"/>
        </w:rPr>
        <w:t xml:space="preserve"> </w:t>
      </w:r>
      <w:r w:rsidR="00806B2F">
        <w:rPr>
          <w:lang w:val="en-US"/>
        </w:rPr>
        <w:t>moving</w:t>
      </w:r>
      <w:r>
        <w:rPr>
          <w:lang w:val="en-US"/>
        </w:rPr>
        <w:t xml:space="preserve"> in the </w:t>
      </w:r>
      <w:r w:rsidR="00AF14CD">
        <w:rPr>
          <w:lang w:val="en-US"/>
        </w:rPr>
        <w:t>same</w:t>
      </w:r>
      <w:r>
        <w:rPr>
          <w:lang w:val="en-US"/>
        </w:rPr>
        <w:t xml:space="preserve"> direction of the serving beam</w:t>
      </w:r>
    </w:p>
    <w:p w14:paraId="5D1CB69B" w14:textId="77777777" w:rsidR="009E4372" w:rsidRDefault="009E4372" w:rsidP="00AF14CD">
      <w:pPr>
        <w:jc w:val="center"/>
        <w:rPr>
          <w:lang w:val="en-US"/>
        </w:rPr>
      </w:pPr>
    </w:p>
    <w:p w14:paraId="5F8278CF" w14:textId="59A6D121" w:rsidR="00E44BFF" w:rsidRDefault="005264CC" w:rsidP="009623FF">
      <w:pPr>
        <w:jc w:val="center"/>
        <w:rPr>
          <w:lang w:val="en-US"/>
        </w:rPr>
      </w:pPr>
      <w:r w:rsidRPr="005264CC">
        <w:rPr>
          <w:noProof/>
          <w:lang w:val="en-US"/>
        </w:rPr>
        <w:drawing>
          <wp:inline distT="0" distB="0" distL="0" distR="0" wp14:anchorId="6FB1C856" wp14:editId="37BBFA1E">
            <wp:extent cx="4717855" cy="684748"/>
            <wp:effectExtent l="0" t="0" r="698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62805" cy="691272"/>
                    </a:xfrm>
                    <a:prstGeom prst="rect">
                      <a:avLst/>
                    </a:prstGeom>
                  </pic:spPr>
                </pic:pic>
              </a:graphicData>
            </a:graphic>
          </wp:inline>
        </w:drawing>
      </w:r>
    </w:p>
    <w:p w14:paraId="6B2AAEC0" w14:textId="170E2FBB" w:rsidR="002329BD" w:rsidRDefault="002329BD" w:rsidP="002329BD">
      <w:pPr>
        <w:jc w:val="center"/>
        <w:rPr>
          <w:lang w:val="en-US"/>
        </w:rPr>
      </w:pPr>
      <w:r>
        <w:rPr>
          <w:lang w:val="en-US"/>
        </w:rPr>
        <w:t xml:space="preserve">Figure 3. Bi-directional </w:t>
      </w:r>
      <w:r w:rsidR="007448E8">
        <w:rPr>
          <w:lang w:val="en-US"/>
        </w:rPr>
        <w:t xml:space="preserve">tunnel </w:t>
      </w:r>
      <w:r>
        <w:rPr>
          <w:lang w:val="en-US"/>
        </w:rPr>
        <w:t xml:space="preserve">deployment </w:t>
      </w:r>
      <w:r w:rsidR="00E97447">
        <w:rPr>
          <w:lang w:val="en-US"/>
        </w:rPr>
        <w:t>for</w:t>
      </w:r>
      <w:r>
        <w:rPr>
          <w:lang w:val="en-US"/>
        </w:rPr>
        <w:t xml:space="preserve"> FR2 HST</w:t>
      </w:r>
      <w:r w:rsidR="008D3A07">
        <w:rPr>
          <w:lang w:val="en-US"/>
        </w:rPr>
        <w:t>-DPS</w:t>
      </w:r>
    </w:p>
    <w:p w14:paraId="24E98F1F" w14:textId="5ACF4E67" w:rsidR="000E6500" w:rsidRDefault="00303A49" w:rsidP="006E17CF">
      <w:pPr>
        <w:jc w:val="both"/>
        <w:rPr>
          <w:lang w:val="en-US"/>
        </w:rPr>
      </w:pPr>
      <w:r>
        <w:rPr>
          <w:lang w:val="en-US"/>
        </w:rPr>
        <w:t xml:space="preserve">It is envisioned that up to network implementation, RRH serving beam direction can be adjusted according to the HST moving direction. </w:t>
      </w:r>
      <w:r w:rsidR="00A03E60">
        <w:rPr>
          <w:lang w:val="en-US"/>
        </w:rPr>
        <w:t xml:space="preserve">Due to the mobility issue </w:t>
      </w:r>
      <w:r w:rsidR="00245BA0">
        <w:rPr>
          <w:lang w:val="en-US"/>
        </w:rPr>
        <w:t>described</w:t>
      </w:r>
      <w:r w:rsidR="00602D5B">
        <w:rPr>
          <w:lang w:val="en-US"/>
        </w:rPr>
        <w:t xml:space="preserve"> in the above agreement, </w:t>
      </w:r>
      <w:r w:rsidR="0089592A">
        <w:rPr>
          <w:lang w:val="en-US"/>
        </w:rPr>
        <w:t xml:space="preserve">it is plausible that we can focus on the </w:t>
      </w:r>
      <w:proofErr w:type="spellStart"/>
      <w:r w:rsidR="0089592A">
        <w:rPr>
          <w:lang w:val="en-US"/>
        </w:rPr>
        <w:t>uni</w:t>
      </w:r>
      <w:proofErr w:type="spellEnd"/>
      <w:r w:rsidR="0089592A">
        <w:rPr>
          <w:lang w:val="en-US"/>
        </w:rPr>
        <w:t xml:space="preserve">-directional tunnel deployment in Fig. 2, where the FR2 HST </w:t>
      </w:r>
      <w:r w:rsidR="007D4B92">
        <w:rPr>
          <w:lang w:val="en-US"/>
        </w:rPr>
        <w:t xml:space="preserve">UE </w:t>
      </w:r>
      <w:r w:rsidR="0089592A">
        <w:rPr>
          <w:lang w:val="en-US"/>
        </w:rPr>
        <w:t>moves in the same direction</w:t>
      </w:r>
      <w:r w:rsidR="00A63212">
        <w:rPr>
          <w:lang w:val="en-US"/>
        </w:rPr>
        <w:t xml:space="preserve"> as the </w:t>
      </w:r>
      <w:r w:rsidR="00810857">
        <w:rPr>
          <w:lang w:val="en-US"/>
        </w:rPr>
        <w:t xml:space="preserve">RRH </w:t>
      </w:r>
      <w:r w:rsidR="00A63212">
        <w:rPr>
          <w:lang w:val="en-US"/>
        </w:rPr>
        <w:t>serving beam.</w:t>
      </w:r>
      <w:r w:rsidR="008549CC">
        <w:rPr>
          <w:lang w:val="en-US"/>
        </w:rPr>
        <w:t xml:space="preserve"> Currently </w:t>
      </w:r>
      <w:r w:rsidR="00CB3826">
        <w:rPr>
          <w:lang w:val="en-US"/>
        </w:rPr>
        <w:t xml:space="preserve">no </w:t>
      </w:r>
      <w:r w:rsidR="00A80F7A">
        <w:rPr>
          <w:lang w:val="en-US"/>
        </w:rPr>
        <w:t>significant</w:t>
      </w:r>
      <w:r w:rsidR="00E31861">
        <w:rPr>
          <w:lang w:val="en-US"/>
        </w:rPr>
        <w:t xml:space="preserve"> </w:t>
      </w:r>
      <w:r w:rsidR="005B29FF">
        <w:rPr>
          <w:lang w:val="en-US"/>
        </w:rPr>
        <w:t xml:space="preserve">performance </w:t>
      </w:r>
      <w:r w:rsidR="00B85C1D">
        <w:rPr>
          <w:lang w:val="en-US"/>
        </w:rPr>
        <w:t>difference</w:t>
      </w:r>
      <w:r w:rsidR="00E31861">
        <w:rPr>
          <w:lang w:val="en-US"/>
        </w:rPr>
        <w:t xml:space="preserve"> </w:t>
      </w:r>
      <w:r w:rsidR="00B85C1D">
        <w:rPr>
          <w:lang w:val="en-US"/>
        </w:rPr>
        <w:t>between</w:t>
      </w:r>
      <w:r w:rsidR="00F144A1">
        <w:rPr>
          <w:lang w:val="en-US"/>
        </w:rPr>
        <w:t xml:space="preserve"> </w:t>
      </w:r>
      <w:proofErr w:type="spellStart"/>
      <w:r w:rsidR="00041DBB">
        <w:rPr>
          <w:lang w:val="en-US"/>
        </w:rPr>
        <w:t>uni</w:t>
      </w:r>
      <w:proofErr w:type="spellEnd"/>
      <w:r w:rsidR="00F144A1">
        <w:rPr>
          <w:lang w:val="en-US"/>
        </w:rPr>
        <w:t>-</w:t>
      </w:r>
      <w:r w:rsidR="008F312F">
        <w:rPr>
          <w:lang w:val="en-US"/>
        </w:rPr>
        <w:t xml:space="preserve">directional </w:t>
      </w:r>
      <w:r w:rsidR="00B85C1D">
        <w:rPr>
          <w:lang w:val="en-US"/>
        </w:rPr>
        <w:t>and</w:t>
      </w:r>
      <w:r w:rsidR="00041DBB">
        <w:rPr>
          <w:lang w:val="en-US"/>
        </w:rPr>
        <w:t xml:space="preserve"> bi-directional</w:t>
      </w:r>
      <w:r w:rsidR="00214455">
        <w:rPr>
          <w:lang w:val="en-US"/>
        </w:rPr>
        <w:t xml:space="preserve"> </w:t>
      </w:r>
      <w:r w:rsidR="000302E6">
        <w:rPr>
          <w:lang w:val="en-US"/>
        </w:rPr>
        <w:t xml:space="preserve">deployments </w:t>
      </w:r>
      <w:r w:rsidR="00A80F7A">
        <w:rPr>
          <w:lang w:val="en-US"/>
        </w:rPr>
        <w:t>has been confirmed</w:t>
      </w:r>
      <w:r w:rsidR="008F312F">
        <w:rPr>
          <w:lang w:val="en-US"/>
        </w:rPr>
        <w:t xml:space="preserve">. </w:t>
      </w:r>
      <w:r w:rsidR="000E6500">
        <w:rPr>
          <w:lang w:val="en-US"/>
        </w:rPr>
        <w:t>Therefore,</w:t>
      </w:r>
      <w:r w:rsidR="00EF1784">
        <w:rPr>
          <w:lang w:val="en-US"/>
        </w:rPr>
        <w:t xml:space="preserve"> we propose to consider both </w:t>
      </w:r>
      <w:proofErr w:type="spellStart"/>
      <w:r w:rsidR="00EF1784">
        <w:rPr>
          <w:lang w:val="en-US"/>
        </w:rPr>
        <w:t>uni</w:t>
      </w:r>
      <w:proofErr w:type="spellEnd"/>
      <w:r w:rsidR="00EF1784">
        <w:rPr>
          <w:lang w:val="en-US"/>
        </w:rPr>
        <w:t>- and bi-directional deployment</w:t>
      </w:r>
      <w:r w:rsidR="000E6500">
        <w:rPr>
          <w:lang w:val="en-US"/>
        </w:rPr>
        <w:t xml:space="preserve"> scenarios</w:t>
      </w:r>
      <w:r w:rsidR="0038352D">
        <w:rPr>
          <w:lang w:val="en-US"/>
        </w:rPr>
        <w:t xml:space="preserve"> for FR2 HST</w:t>
      </w:r>
      <w:r w:rsidR="00F22BEB">
        <w:rPr>
          <w:lang w:val="en-US"/>
        </w:rPr>
        <w:t>-DPS</w:t>
      </w:r>
      <w:r w:rsidR="0038352D">
        <w:rPr>
          <w:lang w:val="en-US"/>
        </w:rPr>
        <w:t xml:space="preserve"> </w:t>
      </w:r>
      <w:r w:rsidR="00854973">
        <w:rPr>
          <w:lang w:val="en-US"/>
        </w:rPr>
        <w:t xml:space="preserve">performance evaluation </w:t>
      </w:r>
      <w:r w:rsidR="00F22BEB">
        <w:rPr>
          <w:lang w:val="en-US"/>
        </w:rPr>
        <w:t xml:space="preserve">in </w:t>
      </w:r>
      <w:r w:rsidR="0038352D">
        <w:rPr>
          <w:lang w:val="en-US"/>
        </w:rPr>
        <w:t>tunnel</w:t>
      </w:r>
      <w:r w:rsidR="00220497">
        <w:rPr>
          <w:lang w:val="en-US"/>
        </w:rPr>
        <w:t xml:space="preserve"> channel</w:t>
      </w:r>
      <w:r w:rsidR="000E6500">
        <w:rPr>
          <w:lang w:val="en-US"/>
        </w:rPr>
        <w:t>.</w:t>
      </w:r>
    </w:p>
    <w:p w14:paraId="682D8506" w14:textId="78349B33" w:rsidR="00B04D96" w:rsidRPr="00A37C0C" w:rsidRDefault="00B04D96" w:rsidP="00B04D96">
      <w:pPr>
        <w:jc w:val="both"/>
        <w:rPr>
          <w:lang w:val="en-US"/>
        </w:rPr>
      </w:pPr>
      <w:r>
        <w:rPr>
          <w:b/>
        </w:rPr>
        <w:t>Observation 1:</w:t>
      </w:r>
      <w:r w:rsidR="00A34423">
        <w:rPr>
          <w:b/>
        </w:rPr>
        <w:tab/>
      </w:r>
      <w:r w:rsidR="00AD0A62">
        <w:rPr>
          <w:b/>
        </w:rPr>
        <w:t xml:space="preserve">Up to network implementation, </w:t>
      </w:r>
      <w:r>
        <w:rPr>
          <w:b/>
        </w:rPr>
        <w:t>RRH serving beam direction can be adjusted according to FR2 HST UE moving direction to tackle the observed mobility issue.</w:t>
      </w:r>
    </w:p>
    <w:p w14:paraId="7CEC1967" w14:textId="09B98A9C" w:rsidR="00297175" w:rsidRDefault="0001252B" w:rsidP="006E17CF">
      <w:pPr>
        <w:jc w:val="both"/>
        <w:rPr>
          <w:b/>
        </w:rPr>
      </w:pPr>
      <w:r w:rsidRPr="004D5ECC">
        <w:rPr>
          <w:b/>
        </w:rPr>
        <w:t xml:space="preserve">Proposal </w:t>
      </w:r>
      <w:r>
        <w:rPr>
          <w:b/>
        </w:rPr>
        <w:t>1</w:t>
      </w:r>
      <w:r w:rsidRPr="004D5ECC">
        <w:rPr>
          <w:b/>
        </w:rPr>
        <w:t>:</w:t>
      </w:r>
      <w:r w:rsidRPr="004D5ECC">
        <w:rPr>
          <w:b/>
        </w:rPr>
        <w:tab/>
      </w:r>
      <w:r>
        <w:rPr>
          <w:b/>
        </w:rPr>
        <w:t xml:space="preserve">Both </w:t>
      </w:r>
      <w:proofErr w:type="spellStart"/>
      <w:r>
        <w:rPr>
          <w:b/>
        </w:rPr>
        <w:t>uni</w:t>
      </w:r>
      <w:proofErr w:type="spellEnd"/>
      <w:r>
        <w:rPr>
          <w:b/>
        </w:rPr>
        <w:t>- and bi-directional</w:t>
      </w:r>
      <w:r w:rsidR="00B01E99">
        <w:rPr>
          <w:b/>
        </w:rPr>
        <w:t xml:space="preserve"> </w:t>
      </w:r>
      <w:r>
        <w:rPr>
          <w:b/>
        </w:rPr>
        <w:t>deployment</w:t>
      </w:r>
      <w:r w:rsidRPr="000B2A12">
        <w:rPr>
          <w:b/>
        </w:rPr>
        <w:t xml:space="preserve"> </w:t>
      </w:r>
      <w:r>
        <w:rPr>
          <w:b/>
        </w:rPr>
        <w:t xml:space="preserve">scenarios </w:t>
      </w:r>
      <w:r w:rsidR="00862B4C">
        <w:rPr>
          <w:b/>
        </w:rPr>
        <w:t xml:space="preserve">are considered for FR2 HST-DPS </w:t>
      </w:r>
      <w:r w:rsidR="00DF53E7">
        <w:rPr>
          <w:b/>
        </w:rPr>
        <w:t>performance requirement evaluation</w:t>
      </w:r>
      <w:r w:rsidR="00B01E99">
        <w:rPr>
          <w:b/>
        </w:rPr>
        <w:t xml:space="preserve"> in tunnel channel</w:t>
      </w:r>
      <w:r w:rsidR="00DF53E7">
        <w:rPr>
          <w:b/>
        </w:rPr>
        <w:t xml:space="preserve">. For </w:t>
      </w:r>
      <w:proofErr w:type="spellStart"/>
      <w:r w:rsidR="00DF53E7">
        <w:rPr>
          <w:b/>
        </w:rPr>
        <w:t>uni</w:t>
      </w:r>
      <w:proofErr w:type="spellEnd"/>
      <w:r w:rsidR="00DF53E7">
        <w:rPr>
          <w:b/>
        </w:rPr>
        <w:t>-directional deployment,</w:t>
      </w:r>
      <w:r w:rsidR="00866443">
        <w:rPr>
          <w:b/>
        </w:rPr>
        <w:t xml:space="preserve"> </w:t>
      </w:r>
      <w:r w:rsidR="00DA1FB6">
        <w:rPr>
          <w:b/>
        </w:rPr>
        <w:t>FR2 HST UE moves in the same</w:t>
      </w:r>
      <w:r w:rsidR="00B769D8">
        <w:rPr>
          <w:b/>
        </w:rPr>
        <w:t xml:space="preserve"> direction as the </w:t>
      </w:r>
      <w:r w:rsidR="00786BBC">
        <w:rPr>
          <w:b/>
        </w:rPr>
        <w:t xml:space="preserve">RRH </w:t>
      </w:r>
      <w:r w:rsidR="00B769D8">
        <w:rPr>
          <w:b/>
        </w:rPr>
        <w:t>serving beam direction.</w:t>
      </w:r>
    </w:p>
    <w:p w14:paraId="5840876B" w14:textId="77777777" w:rsidR="00026615" w:rsidRDefault="00026615" w:rsidP="00026615">
      <w:pPr>
        <w:jc w:val="center"/>
      </w:pPr>
      <w:r w:rsidRPr="00E81542">
        <w:rPr>
          <w:noProof/>
        </w:rPr>
        <w:drawing>
          <wp:inline distT="0" distB="0" distL="0" distR="0" wp14:anchorId="68335202" wp14:editId="1762F05B">
            <wp:extent cx="5043692" cy="723667"/>
            <wp:effectExtent l="0" t="0" r="508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82235" cy="729197"/>
                    </a:xfrm>
                    <a:prstGeom prst="rect">
                      <a:avLst/>
                    </a:prstGeom>
                  </pic:spPr>
                </pic:pic>
              </a:graphicData>
            </a:graphic>
          </wp:inline>
        </w:drawing>
      </w:r>
    </w:p>
    <w:p w14:paraId="643B7691" w14:textId="21D42339" w:rsidR="00026615" w:rsidRDefault="00026615" w:rsidP="00026615">
      <w:pPr>
        <w:jc w:val="center"/>
      </w:pPr>
      <w:r>
        <w:t xml:space="preserve">Figure 4. deployment for </w:t>
      </w:r>
      <w:r w:rsidR="003203E8">
        <w:t xml:space="preserve">coverage enhancement at the entrance/exit of the </w:t>
      </w:r>
      <w:r>
        <w:t xml:space="preserve">tunnel </w:t>
      </w:r>
    </w:p>
    <w:p w14:paraId="4E29A421" w14:textId="021FBAA6" w:rsidR="004C43B2" w:rsidRDefault="004C43B2" w:rsidP="006E17CF">
      <w:pPr>
        <w:jc w:val="both"/>
      </w:pPr>
      <w:r>
        <w:t>Due to the propagation channel</w:t>
      </w:r>
      <w:r w:rsidR="005A2191">
        <w:t xml:space="preserve"> differences between</w:t>
      </w:r>
      <w:r w:rsidR="00556958">
        <w:t xml:space="preserve"> </w:t>
      </w:r>
      <w:r w:rsidR="005A2191">
        <w:t>open space and tunnel</w:t>
      </w:r>
      <w:r w:rsidR="00556958">
        <w:t xml:space="preserve">, </w:t>
      </w:r>
      <w:r w:rsidR="0036277D">
        <w:t xml:space="preserve">to ensure </w:t>
      </w:r>
      <w:r w:rsidR="00185478">
        <w:t xml:space="preserve">a </w:t>
      </w:r>
      <w:r w:rsidR="0036277D">
        <w:t xml:space="preserve">robust communication continuity </w:t>
      </w:r>
      <w:r w:rsidR="008A1589">
        <w:t xml:space="preserve">when </w:t>
      </w:r>
      <w:r w:rsidR="006451B5">
        <w:t xml:space="preserve">an </w:t>
      </w:r>
      <w:r w:rsidR="008A1589">
        <w:t xml:space="preserve">HST moves into or </w:t>
      </w:r>
      <w:r w:rsidR="00A646A1">
        <w:t>out f</w:t>
      </w:r>
      <w:r w:rsidR="008A1589">
        <w:t xml:space="preserve">rom the tunnel, </w:t>
      </w:r>
      <w:r w:rsidR="0036277D">
        <w:t>network coverage a</w:t>
      </w:r>
      <w:r w:rsidR="00A646A1">
        <w:t>t</w:t>
      </w:r>
      <w:r w:rsidR="0036277D">
        <w:t xml:space="preserve"> </w:t>
      </w:r>
      <w:r w:rsidR="00625B26">
        <w:t xml:space="preserve">the </w:t>
      </w:r>
      <w:r w:rsidR="0036277D">
        <w:t xml:space="preserve">tunnel </w:t>
      </w:r>
      <w:r w:rsidR="00185478">
        <w:t>entr</w:t>
      </w:r>
      <w:r w:rsidR="00A646A1">
        <w:t>ance</w:t>
      </w:r>
      <w:r w:rsidR="00185478">
        <w:t xml:space="preserve">/exit </w:t>
      </w:r>
      <w:r w:rsidR="006451B5">
        <w:t>needs to</w:t>
      </w:r>
      <w:r w:rsidR="00185478">
        <w:t xml:space="preserve"> be carefully designed</w:t>
      </w:r>
      <w:r w:rsidR="003820B2">
        <w:t xml:space="preserve"> to cope with the channel condition abrupt change. </w:t>
      </w:r>
      <w:r w:rsidR="00B1685D">
        <w:t>Moreover,</w:t>
      </w:r>
      <w:r w:rsidR="00247ABA">
        <w:t xml:space="preserve"> </w:t>
      </w:r>
      <w:r w:rsidR="0088746E">
        <w:t xml:space="preserve">the </w:t>
      </w:r>
      <w:r w:rsidR="00247ABA">
        <w:t>relative</w:t>
      </w:r>
      <w:r w:rsidR="00B1685D">
        <w:t xml:space="preserve"> </w:t>
      </w:r>
      <w:r w:rsidR="00247ABA">
        <w:t xml:space="preserve">positions of </w:t>
      </w:r>
      <w:r w:rsidR="00B1685D">
        <w:t>RRH</w:t>
      </w:r>
      <w:r w:rsidR="0086501A">
        <w:t>s</w:t>
      </w:r>
      <w:r w:rsidR="003820B2">
        <w:t xml:space="preserve"> </w:t>
      </w:r>
      <w:r w:rsidR="00247ABA">
        <w:t>with respect to the rail track</w:t>
      </w:r>
      <w:r w:rsidR="00FB0A0C">
        <w:t>, e.g., height of RRH antennas</w:t>
      </w:r>
      <w:r w:rsidR="001F2F84">
        <w:t>,</w:t>
      </w:r>
      <w:r w:rsidR="008221FF">
        <w:t xml:space="preserve"> </w:t>
      </w:r>
      <w:r w:rsidR="000E54BC">
        <w:t>in the tunnel</w:t>
      </w:r>
      <w:r w:rsidR="00247ABA">
        <w:t xml:space="preserve"> </w:t>
      </w:r>
      <w:r w:rsidR="008560E9">
        <w:t xml:space="preserve">are different </w:t>
      </w:r>
      <w:r w:rsidR="000E54BC">
        <w:t xml:space="preserve">from </w:t>
      </w:r>
      <w:r w:rsidR="00A34655">
        <w:t xml:space="preserve">those </w:t>
      </w:r>
      <w:r w:rsidR="008560E9">
        <w:t>outside</w:t>
      </w:r>
      <w:r w:rsidR="00A4072C">
        <w:t xml:space="preserve"> of</w:t>
      </w:r>
      <w:r w:rsidR="008560E9">
        <w:t xml:space="preserve"> the tunnel</w:t>
      </w:r>
      <w:r w:rsidR="005C08CE">
        <w:t>.</w:t>
      </w:r>
      <w:r w:rsidR="00A34655">
        <w:t xml:space="preserve"> To </w:t>
      </w:r>
      <w:r w:rsidR="007D3975">
        <w:t xml:space="preserve">reduce the channel </w:t>
      </w:r>
      <w:r w:rsidR="00FD5006">
        <w:t xml:space="preserve">condition </w:t>
      </w:r>
      <w:r w:rsidR="00D206E5">
        <w:t>variation</w:t>
      </w:r>
      <w:r w:rsidR="00FD5006">
        <w:t xml:space="preserve"> </w:t>
      </w:r>
      <w:r w:rsidR="007D3975">
        <w:t>caused by</w:t>
      </w:r>
      <w:r w:rsidR="00144962">
        <w:t xml:space="preserve"> different</w:t>
      </w:r>
      <w:r w:rsidR="007D3975">
        <w:t xml:space="preserve"> RRH position</w:t>
      </w:r>
      <w:r w:rsidR="00144962">
        <w:t>s</w:t>
      </w:r>
      <w:r w:rsidR="00EA2F15">
        <w:t>,</w:t>
      </w:r>
      <w:r w:rsidR="00144962">
        <w:t xml:space="preserve"> </w:t>
      </w:r>
      <w:r w:rsidR="003E6EE5">
        <w:t xml:space="preserve">as illustrated in Fig. 4, </w:t>
      </w:r>
      <w:r w:rsidR="000259A0">
        <w:t>a</w:t>
      </w:r>
      <w:r w:rsidR="00DF4278">
        <w:t>n</w:t>
      </w:r>
      <w:r w:rsidR="000259A0">
        <w:t xml:space="preserve"> </w:t>
      </w:r>
      <w:r w:rsidR="000B6BD1">
        <w:t>RRH</w:t>
      </w:r>
      <w:r w:rsidR="006C0D8B">
        <w:t xml:space="preserve"> (RRH-0)</w:t>
      </w:r>
      <w:r w:rsidR="000259A0">
        <w:t xml:space="preserve"> with the same relative position to the rail track as those RRHs in the tunnel</w:t>
      </w:r>
      <w:r w:rsidR="008A115B">
        <w:t xml:space="preserve"> (</w:t>
      </w:r>
      <w:r w:rsidR="00AF2FEB">
        <w:t>tunnel-</w:t>
      </w:r>
      <w:r w:rsidR="008A115B">
        <w:t>RRH)</w:t>
      </w:r>
      <w:r w:rsidR="00DF4278">
        <w:t xml:space="preserve"> can be installed </w:t>
      </w:r>
      <w:r w:rsidR="002C508D">
        <w:t xml:space="preserve">outside of the </w:t>
      </w:r>
      <w:r w:rsidR="0036097A">
        <w:t xml:space="preserve">tunnel </w:t>
      </w:r>
      <w:r w:rsidR="003E6EE5">
        <w:t>entrance</w:t>
      </w:r>
      <w:r w:rsidR="00C02E1F">
        <w:t>.</w:t>
      </w:r>
      <w:r w:rsidR="002B084A">
        <w:t xml:space="preserve"> We can name this RRH as</w:t>
      </w:r>
      <w:r w:rsidR="008568EB">
        <w:t xml:space="preserve"> a </w:t>
      </w:r>
      <w:r w:rsidR="007665CA">
        <w:rPr>
          <w:lang w:eastAsia="zh-CN"/>
        </w:rPr>
        <w:t xml:space="preserve">“handover” </w:t>
      </w:r>
      <w:r w:rsidR="006B198B">
        <w:rPr>
          <w:lang w:eastAsia="zh-CN"/>
        </w:rPr>
        <w:t xml:space="preserve">RRH. </w:t>
      </w:r>
      <w:r w:rsidR="00572240">
        <w:rPr>
          <w:lang w:eastAsia="zh-CN"/>
        </w:rPr>
        <w:t xml:space="preserve">The </w:t>
      </w:r>
      <w:r w:rsidR="00A406D1">
        <w:rPr>
          <w:lang w:eastAsia="zh-CN"/>
        </w:rPr>
        <w:t>beam serving range of t</w:t>
      </w:r>
      <w:r w:rsidR="006B198B">
        <w:rPr>
          <w:lang w:eastAsia="zh-CN"/>
        </w:rPr>
        <w:t>he “handover” RRH</w:t>
      </w:r>
      <w:r w:rsidR="006D5A3A">
        <w:rPr>
          <w:lang w:eastAsia="zh-CN"/>
        </w:rPr>
        <w:t xml:space="preserve"> </w:t>
      </w:r>
      <w:r w:rsidR="002B084A">
        <w:rPr>
          <w:lang w:eastAsia="zh-CN"/>
        </w:rPr>
        <w:t xml:space="preserve">can </w:t>
      </w:r>
      <w:r w:rsidR="00B1067C">
        <w:rPr>
          <w:lang w:eastAsia="zh-CN"/>
        </w:rPr>
        <w:t xml:space="preserve">be </w:t>
      </w:r>
      <w:r w:rsidR="001E7A10">
        <w:rPr>
          <w:lang w:eastAsia="zh-CN"/>
        </w:rPr>
        <w:t>same</w:t>
      </w:r>
      <w:r w:rsidR="00B1067C">
        <w:rPr>
          <w:lang w:eastAsia="zh-CN"/>
        </w:rPr>
        <w:t xml:space="preserve"> </w:t>
      </w:r>
      <w:r w:rsidR="001E7A10">
        <w:rPr>
          <w:lang w:eastAsia="zh-CN"/>
        </w:rPr>
        <w:t>as</w:t>
      </w:r>
      <w:r w:rsidR="006D5A3A">
        <w:rPr>
          <w:lang w:eastAsia="zh-CN"/>
        </w:rPr>
        <w:t xml:space="preserve"> </w:t>
      </w:r>
      <w:r w:rsidR="00DB232F">
        <w:rPr>
          <w:lang w:eastAsia="zh-CN"/>
        </w:rPr>
        <w:t>th</w:t>
      </w:r>
      <w:r w:rsidR="00271373">
        <w:rPr>
          <w:lang w:eastAsia="zh-CN"/>
        </w:rPr>
        <w:t>at</w:t>
      </w:r>
      <w:r w:rsidR="00DB232F">
        <w:rPr>
          <w:lang w:eastAsia="zh-CN"/>
        </w:rPr>
        <w:t xml:space="preserve"> of</w:t>
      </w:r>
      <w:r w:rsidR="006D5A3A">
        <w:rPr>
          <w:lang w:eastAsia="zh-CN"/>
        </w:rPr>
        <w:t xml:space="preserve"> </w:t>
      </w:r>
      <w:r w:rsidR="00271373">
        <w:rPr>
          <w:lang w:eastAsia="zh-CN"/>
        </w:rPr>
        <w:t>tunnel-</w:t>
      </w:r>
      <w:r w:rsidR="006D5A3A">
        <w:rPr>
          <w:lang w:eastAsia="zh-CN"/>
        </w:rPr>
        <w:lastRenderedPageBreak/>
        <w:t>RRHs</w:t>
      </w:r>
      <w:r w:rsidR="002B084A">
        <w:rPr>
          <w:lang w:eastAsia="zh-CN"/>
        </w:rPr>
        <w:t>.</w:t>
      </w:r>
      <w:r w:rsidR="00DB232F">
        <w:rPr>
          <w:lang w:eastAsia="zh-CN"/>
        </w:rPr>
        <w:t xml:space="preserve"> </w:t>
      </w:r>
      <w:r w:rsidR="00A406D1">
        <w:rPr>
          <w:lang w:eastAsia="zh-CN"/>
        </w:rPr>
        <w:t xml:space="preserve">Since </w:t>
      </w:r>
      <w:r w:rsidR="001E7A10">
        <w:rPr>
          <w:lang w:eastAsia="zh-CN"/>
        </w:rPr>
        <w:t xml:space="preserve">the </w:t>
      </w:r>
      <w:r w:rsidR="008C418F">
        <w:rPr>
          <w:lang w:eastAsia="zh-CN"/>
        </w:rPr>
        <w:t xml:space="preserve">“handover” RRH is located outside of the tunnel, </w:t>
      </w:r>
      <w:r w:rsidR="00B539B0">
        <w:rPr>
          <w:lang w:eastAsia="zh-CN"/>
        </w:rPr>
        <w:t xml:space="preserve">it is expected that </w:t>
      </w:r>
      <w:r w:rsidR="008C418F">
        <w:rPr>
          <w:lang w:eastAsia="zh-CN"/>
        </w:rPr>
        <w:t xml:space="preserve">the beam switch from </w:t>
      </w:r>
      <w:r w:rsidR="00AF20C4">
        <w:rPr>
          <w:lang w:eastAsia="zh-CN"/>
        </w:rPr>
        <w:t xml:space="preserve">open space </w:t>
      </w:r>
      <w:r w:rsidR="00C747B6">
        <w:rPr>
          <w:lang w:eastAsia="zh-CN"/>
        </w:rPr>
        <w:t>RRH</w:t>
      </w:r>
      <w:r w:rsidR="00F56053">
        <w:rPr>
          <w:lang w:eastAsia="zh-CN"/>
        </w:rPr>
        <w:t xml:space="preserve">s </w:t>
      </w:r>
      <w:r w:rsidR="00AF20C4">
        <w:rPr>
          <w:lang w:eastAsia="zh-CN"/>
        </w:rPr>
        <w:t>to the “handover” RRH ca</w:t>
      </w:r>
      <w:r w:rsidR="00B539B0">
        <w:rPr>
          <w:lang w:eastAsia="zh-CN"/>
        </w:rPr>
        <w:t xml:space="preserve">n be smoothly performed. </w:t>
      </w:r>
      <w:r w:rsidR="00503D48">
        <w:rPr>
          <w:lang w:eastAsia="zh-CN"/>
        </w:rPr>
        <w:t xml:space="preserve">Thanks to the </w:t>
      </w:r>
      <w:r w:rsidR="005F7135">
        <w:rPr>
          <w:lang w:eastAsia="zh-CN"/>
        </w:rPr>
        <w:t>same</w:t>
      </w:r>
      <w:r w:rsidR="00503D48">
        <w:rPr>
          <w:lang w:eastAsia="zh-CN"/>
        </w:rPr>
        <w:t xml:space="preserve"> beam serving range, </w:t>
      </w:r>
      <w:r w:rsidR="00357D50">
        <w:rPr>
          <w:lang w:eastAsia="zh-CN"/>
        </w:rPr>
        <w:t xml:space="preserve">it is also envisioned that </w:t>
      </w:r>
      <w:r w:rsidR="008C7BFC">
        <w:rPr>
          <w:lang w:eastAsia="zh-CN"/>
        </w:rPr>
        <w:t>a smooth</w:t>
      </w:r>
      <w:r w:rsidR="00503D48">
        <w:rPr>
          <w:lang w:eastAsia="zh-CN"/>
        </w:rPr>
        <w:t xml:space="preserve"> beam switch from </w:t>
      </w:r>
      <w:r w:rsidR="00FB6AAF">
        <w:rPr>
          <w:lang w:eastAsia="zh-CN"/>
        </w:rPr>
        <w:t xml:space="preserve">the </w:t>
      </w:r>
      <w:r w:rsidR="007651CB">
        <w:rPr>
          <w:lang w:eastAsia="zh-CN"/>
        </w:rPr>
        <w:t>“handover” RRH to</w:t>
      </w:r>
      <w:r w:rsidR="005F7135">
        <w:rPr>
          <w:lang w:eastAsia="zh-CN"/>
        </w:rPr>
        <w:t xml:space="preserve"> the next</w:t>
      </w:r>
      <w:r w:rsidR="007651CB">
        <w:rPr>
          <w:lang w:eastAsia="zh-CN"/>
        </w:rPr>
        <w:t xml:space="preserve"> </w:t>
      </w:r>
      <w:r w:rsidR="009B4A4B">
        <w:rPr>
          <w:lang w:eastAsia="zh-CN"/>
        </w:rPr>
        <w:t xml:space="preserve">tunnel-RRH </w:t>
      </w:r>
      <w:r w:rsidR="008C7BFC">
        <w:rPr>
          <w:lang w:eastAsia="zh-CN"/>
        </w:rPr>
        <w:t>can be achieved.</w:t>
      </w:r>
    </w:p>
    <w:p w14:paraId="606B2518" w14:textId="3E093F72" w:rsidR="00AD66FF" w:rsidRDefault="00BB45F9" w:rsidP="006E17CF">
      <w:pPr>
        <w:jc w:val="both"/>
      </w:pPr>
      <w:r>
        <w:rPr>
          <w:b/>
        </w:rPr>
        <w:t>Observation 2</w:t>
      </w:r>
      <w:r w:rsidR="00B96C02" w:rsidRPr="004D5ECC">
        <w:rPr>
          <w:b/>
        </w:rPr>
        <w:t>:</w:t>
      </w:r>
      <w:r w:rsidR="00B96C02" w:rsidRPr="004D5ECC">
        <w:rPr>
          <w:b/>
        </w:rPr>
        <w:tab/>
      </w:r>
      <w:r w:rsidR="00561FBF">
        <w:rPr>
          <w:b/>
        </w:rPr>
        <w:t>a</w:t>
      </w:r>
      <w:r w:rsidR="00C54B93">
        <w:rPr>
          <w:b/>
        </w:rPr>
        <w:t>n</w:t>
      </w:r>
      <w:r w:rsidR="000D3B23">
        <w:rPr>
          <w:b/>
        </w:rPr>
        <w:t xml:space="preserve"> RRH can be deployed </w:t>
      </w:r>
      <w:r w:rsidR="008C7341">
        <w:rPr>
          <w:b/>
        </w:rPr>
        <w:t xml:space="preserve">outside of the tunnel </w:t>
      </w:r>
      <w:r w:rsidR="009D37A6">
        <w:rPr>
          <w:b/>
        </w:rPr>
        <w:t xml:space="preserve">and </w:t>
      </w:r>
      <w:r w:rsidR="008C7341">
        <w:rPr>
          <w:b/>
        </w:rPr>
        <w:t xml:space="preserve">close to </w:t>
      </w:r>
      <w:r w:rsidR="00E47851">
        <w:rPr>
          <w:b/>
        </w:rPr>
        <w:t xml:space="preserve">the </w:t>
      </w:r>
      <w:r w:rsidR="009B706E">
        <w:rPr>
          <w:b/>
        </w:rPr>
        <w:t xml:space="preserve">tunnel </w:t>
      </w:r>
      <w:r w:rsidR="00E47851">
        <w:rPr>
          <w:b/>
        </w:rPr>
        <w:t>entrance</w:t>
      </w:r>
      <w:r w:rsidR="0054270F">
        <w:rPr>
          <w:b/>
        </w:rPr>
        <w:t>/exit</w:t>
      </w:r>
      <w:r w:rsidR="00E47851">
        <w:rPr>
          <w:b/>
        </w:rPr>
        <w:t xml:space="preserve"> to enable smooth beam switch between RRHs in and outside of the tunnel</w:t>
      </w:r>
      <w:r w:rsidR="00B15DEE">
        <w:rPr>
          <w:b/>
        </w:rPr>
        <w:t xml:space="preserve"> to enhance the network coverage at the</w:t>
      </w:r>
      <w:r w:rsidR="0054270F">
        <w:rPr>
          <w:b/>
        </w:rPr>
        <w:t xml:space="preserve"> </w:t>
      </w:r>
      <w:r w:rsidR="00B15DEE">
        <w:rPr>
          <w:b/>
        </w:rPr>
        <w:t>entrance/exit of the tunnel</w:t>
      </w:r>
      <w:r w:rsidR="00E47851">
        <w:rPr>
          <w:b/>
        </w:rPr>
        <w:t>.</w:t>
      </w:r>
    </w:p>
    <w:p w14:paraId="3AFDE2FF" w14:textId="17C6A089" w:rsidR="00405DA1" w:rsidRDefault="00155EB4" w:rsidP="006E17CF">
      <w:pPr>
        <w:pStyle w:val="Heading2"/>
      </w:pPr>
      <w:r>
        <w:t>Channel model</w:t>
      </w:r>
    </w:p>
    <w:p w14:paraId="446616DB" w14:textId="2CCB8249" w:rsidR="004B4B0F" w:rsidRPr="00E47486" w:rsidRDefault="00426EDC" w:rsidP="006E17CF">
      <w:pPr>
        <w:jc w:val="both"/>
        <w:rPr>
          <w:lang w:val="en-US" w:eastAsia="zh-CN"/>
        </w:rPr>
      </w:pPr>
      <w:r>
        <w:t xml:space="preserve">Due to the waveguide-like propagation effect in the tunnel scenario [3], the likelihood of </w:t>
      </w:r>
      <w:r w:rsidR="004D19CD">
        <w:t xml:space="preserve">the </w:t>
      </w:r>
      <w:r w:rsidR="00E459A6">
        <w:t>existence</w:t>
      </w:r>
      <w:r w:rsidR="004D19CD">
        <w:t xml:space="preserve"> of </w:t>
      </w:r>
      <w:r>
        <w:t>NLOS paths</w:t>
      </w:r>
      <w:r w:rsidR="004D19CD">
        <w:t xml:space="preserve"> between </w:t>
      </w:r>
      <w:r w:rsidR="003C607A">
        <w:t xml:space="preserve">the serving </w:t>
      </w:r>
      <w:r w:rsidR="004D19CD">
        <w:t xml:space="preserve">RRH and </w:t>
      </w:r>
      <w:r w:rsidR="001F1D1A">
        <w:t xml:space="preserve">FR2 </w:t>
      </w:r>
      <w:r w:rsidR="004D19CD">
        <w:t>HST UE</w:t>
      </w:r>
      <w:r>
        <w:t xml:space="preserve"> </w:t>
      </w:r>
      <w:r w:rsidR="006633D7">
        <w:t xml:space="preserve">in </w:t>
      </w:r>
      <w:r w:rsidR="00951435">
        <w:t xml:space="preserve">the </w:t>
      </w:r>
      <w:r w:rsidR="006633D7">
        <w:t>tunnel</w:t>
      </w:r>
      <w:r w:rsidR="004D19CD">
        <w:t xml:space="preserve"> </w:t>
      </w:r>
      <w:r w:rsidR="005B26BF">
        <w:t xml:space="preserve">is larger than that </w:t>
      </w:r>
      <w:r w:rsidR="00D63B27">
        <w:t>in open space</w:t>
      </w:r>
      <w:r w:rsidR="001F1D1A">
        <w:t xml:space="preserve">. Especially when the FR2 HST UE is close to the </w:t>
      </w:r>
      <w:r w:rsidR="005F214F">
        <w:t xml:space="preserve">serving </w:t>
      </w:r>
      <w:r w:rsidR="001F1D1A">
        <w:t xml:space="preserve">RRH, </w:t>
      </w:r>
      <w:r w:rsidR="00FE67DC">
        <w:t xml:space="preserve">more NLOS paths may occur. </w:t>
      </w:r>
      <w:r w:rsidR="006B28E6">
        <w:t xml:space="preserve">However, in both </w:t>
      </w:r>
      <w:proofErr w:type="spellStart"/>
      <w:r w:rsidR="006B28E6">
        <w:t>uni</w:t>
      </w:r>
      <w:proofErr w:type="spellEnd"/>
      <w:r w:rsidR="006B28E6">
        <w:t>- and bi-directional deployment scenario</w:t>
      </w:r>
      <w:r w:rsidR="00412A62">
        <w:t>s discussed above</w:t>
      </w:r>
      <w:r w:rsidR="006B28E6">
        <w:t xml:space="preserve">, </w:t>
      </w:r>
      <w:r w:rsidR="00C074DB">
        <w:t>there is a minimum</w:t>
      </w:r>
      <w:r w:rsidR="00845E00">
        <w:t xml:space="preserve"> distance between</w:t>
      </w:r>
      <w:r w:rsidR="00F65B95">
        <w:t xml:space="preserve"> </w:t>
      </w:r>
      <w:r w:rsidR="001D46B9">
        <w:t xml:space="preserve">a </w:t>
      </w:r>
      <w:r w:rsidR="006B28E6">
        <w:t xml:space="preserve">FR2 HST UE </w:t>
      </w:r>
      <w:r w:rsidR="00845E00">
        <w:t>and the respective serving RRH</w:t>
      </w:r>
      <w:r w:rsidR="00147C26">
        <w:t xml:space="preserve">. And </w:t>
      </w:r>
      <w:r w:rsidR="006773E8">
        <w:t xml:space="preserve">the minimum </w:t>
      </w:r>
      <w:r w:rsidR="008512F4">
        <w:t>value</w:t>
      </w:r>
      <w:r w:rsidR="00EF5DA9">
        <w:t xml:space="preserve"> can be chosen </w:t>
      </w:r>
      <w:r w:rsidR="008512F4">
        <w:t>to reduce</w:t>
      </w:r>
      <w:r w:rsidR="00EF5DA9">
        <w:t xml:space="preserve"> the </w:t>
      </w:r>
      <w:r w:rsidR="00350707">
        <w:t xml:space="preserve">likelihood of NLOS path occurrence under </w:t>
      </w:r>
      <w:r w:rsidR="008512F4">
        <w:t xml:space="preserve">a desired level. </w:t>
      </w:r>
      <w:r w:rsidR="000B04B8">
        <w:t xml:space="preserve">As a result, </w:t>
      </w:r>
      <w:r w:rsidR="00B56DFF">
        <w:t xml:space="preserve">it is plausible to </w:t>
      </w:r>
      <w:r w:rsidR="00CB4522">
        <w:t xml:space="preserve">reuse the </w:t>
      </w:r>
      <w:r w:rsidR="003F2940">
        <w:t>FR2 HST channel model in [2]</w:t>
      </w:r>
      <w:r w:rsidR="001F36E9">
        <w:t xml:space="preserve"> (</w:t>
      </w:r>
      <w:r w:rsidR="0054658B">
        <w:t xml:space="preserve">single </w:t>
      </w:r>
      <w:r w:rsidR="004B4A35">
        <w:t xml:space="preserve">path with </w:t>
      </w:r>
      <w:r w:rsidR="008206BA">
        <w:t>L</w:t>
      </w:r>
      <w:r w:rsidR="00F446C4">
        <w:t>OS propagation</w:t>
      </w:r>
      <w:r w:rsidR="001F36E9">
        <w:t>)</w:t>
      </w:r>
      <w:r w:rsidR="00002F58">
        <w:t>,</w:t>
      </w:r>
      <w:r w:rsidR="001F36E9">
        <w:t xml:space="preserve"> i.e., </w:t>
      </w:r>
      <w:r w:rsidR="003A4527">
        <w:t>O</w:t>
      </w:r>
      <w:r w:rsidR="001F36E9">
        <w:t>ption-1,</w:t>
      </w:r>
      <w:r w:rsidR="00002F58">
        <w:t xml:space="preserve"> </w:t>
      </w:r>
      <w:r w:rsidR="00565801">
        <w:t xml:space="preserve">for </w:t>
      </w:r>
      <w:r w:rsidR="004B4B0F">
        <w:t>performance requirement study.</w:t>
      </w:r>
      <w:r w:rsidR="00A27673">
        <w:t xml:space="preserve"> </w:t>
      </w:r>
      <w:r w:rsidR="000F053F">
        <w:t xml:space="preserve">On the other hand, if </w:t>
      </w:r>
      <w:r w:rsidR="00C96546">
        <w:t xml:space="preserve">it is desired to </w:t>
      </w:r>
      <w:r w:rsidR="00EA79ED">
        <w:t>examine</w:t>
      </w:r>
      <w:r w:rsidR="004517F8">
        <w:t xml:space="preserve"> the</w:t>
      </w:r>
      <w:r w:rsidR="00A80674">
        <w:t xml:space="preserve"> </w:t>
      </w:r>
      <w:r w:rsidR="0080179F">
        <w:t xml:space="preserve">impact </w:t>
      </w:r>
      <w:r w:rsidR="00A80674">
        <w:t>of</w:t>
      </w:r>
      <w:r w:rsidR="004517F8">
        <w:t xml:space="preserve"> </w:t>
      </w:r>
      <w:r w:rsidR="0034005D">
        <w:t xml:space="preserve">NLOS paths on the </w:t>
      </w:r>
      <w:r w:rsidR="0023350B">
        <w:t xml:space="preserve">FR2 HST UE </w:t>
      </w:r>
      <w:r w:rsidR="0034005D">
        <w:t xml:space="preserve">demodulation performance in the tunnel </w:t>
      </w:r>
      <w:r w:rsidR="0023350B">
        <w:t>deployment</w:t>
      </w:r>
      <w:r w:rsidR="002A657F">
        <w:t xml:space="preserve">, it can be also reasonable to </w:t>
      </w:r>
      <w:r w:rsidR="00E630B4">
        <w:t>consider</w:t>
      </w:r>
      <w:r w:rsidR="002A657F">
        <w:t xml:space="preserve"> a</w:t>
      </w:r>
      <w:r w:rsidR="00E47486">
        <w:t xml:space="preserve"> multi</w:t>
      </w:r>
      <w:r w:rsidR="00E47486" w:rsidRPr="00E47486">
        <w:rPr>
          <w:lang w:val="en-US" w:eastAsia="zh-CN"/>
        </w:rPr>
        <w:t>-</w:t>
      </w:r>
      <w:r w:rsidR="00E47486">
        <w:rPr>
          <w:lang w:val="en-US" w:eastAsia="zh-CN"/>
        </w:rPr>
        <w:t xml:space="preserve">path fading </w:t>
      </w:r>
      <w:r w:rsidR="00E630B4">
        <w:rPr>
          <w:lang w:val="en-US" w:eastAsia="zh-CN"/>
        </w:rPr>
        <w:t xml:space="preserve">channel </w:t>
      </w:r>
      <w:r w:rsidR="00700315">
        <w:rPr>
          <w:lang w:val="en-US" w:eastAsia="zh-CN"/>
        </w:rPr>
        <w:t>with</w:t>
      </w:r>
      <w:r w:rsidR="00A96E63">
        <w:rPr>
          <w:lang w:val="en-US" w:eastAsia="zh-CN"/>
        </w:rPr>
        <w:t xml:space="preserve"> up to</w:t>
      </w:r>
      <w:r w:rsidR="004578DA">
        <w:rPr>
          <w:lang w:val="en-US" w:eastAsia="zh-CN"/>
        </w:rPr>
        <w:t xml:space="preserve"> the</w:t>
      </w:r>
      <w:r w:rsidR="00A96E63">
        <w:rPr>
          <w:lang w:val="en-US" w:eastAsia="zh-CN"/>
        </w:rPr>
        <w:t xml:space="preserve"> 2</w:t>
      </w:r>
      <w:r w:rsidR="00A96E63" w:rsidRPr="00A96E63">
        <w:rPr>
          <w:vertAlign w:val="superscript"/>
          <w:lang w:val="en-US" w:eastAsia="zh-CN"/>
        </w:rPr>
        <w:t>nd</w:t>
      </w:r>
      <w:r w:rsidR="00A96E63">
        <w:rPr>
          <w:lang w:val="en-US" w:eastAsia="zh-CN"/>
        </w:rPr>
        <w:t xml:space="preserve"> order multipath component</w:t>
      </w:r>
      <w:r w:rsidR="0003214F">
        <w:rPr>
          <w:lang w:val="en-US" w:eastAsia="zh-CN"/>
        </w:rPr>
        <w:t>, i.e., Option-2,</w:t>
      </w:r>
      <w:r w:rsidR="00286C51">
        <w:rPr>
          <w:lang w:val="en-US" w:eastAsia="zh-CN"/>
        </w:rPr>
        <w:t xml:space="preserve"> for demodulation performance </w:t>
      </w:r>
      <w:r w:rsidR="0006722F">
        <w:rPr>
          <w:lang w:val="en-US" w:eastAsia="zh-CN"/>
        </w:rPr>
        <w:t>evaluation</w:t>
      </w:r>
      <w:r w:rsidR="00286C51">
        <w:rPr>
          <w:lang w:val="en-US" w:eastAsia="zh-CN"/>
        </w:rPr>
        <w:t>.</w:t>
      </w:r>
    </w:p>
    <w:p w14:paraId="1E42F017" w14:textId="6C5F0B55" w:rsidR="0078447D" w:rsidRDefault="00661466" w:rsidP="006E17CF">
      <w:pPr>
        <w:jc w:val="both"/>
        <w:rPr>
          <w:b/>
        </w:rPr>
      </w:pPr>
      <w:r w:rsidRPr="004D5ECC">
        <w:rPr>
          <w:b/>
        </w:rPr>
        <w:t xml:space="preserve">Proposal </w:t>
      </w:r>
      <w:r w:rsidR="006051B1">
        <w:rPr>
          <w:b/>
        </w:rPr>
        <w:t>2</w:t>
      </w:r>
      <w:r w:rsidRPr="004D5ECC">
        <w:rPr>
          <w:b/>
        </w:rPr>
        <w:t>:</w:t>
      </w:r>
      <w:r w:rsidRPr="004D5ECC">
        <w:rPr>
          <w:b/>
        </w:rPr>
        <w:tab/>
      </w:r>
      <w:r w:rsidR="008F7FC8">
        <w:rPr>
          <w:b/>
        </w:rPr>
        <w:t xml:space="preserve">Reuse the channel model </w:t>
      </w:r>
      <w:r w:rsidR="004F7C0B">
        <w:rPr>
          <w:b/>
        </w:rPr>
        <w:t>in RAN4 spec 38.101-4</w:t>
      </w:r>
      <w:r w:rsidR="0054658B">
        <w:rPr>
          <w:b/>
        </w:rPr>
        <w:t xml:space="preserve"> and 38.104</w:t>
      </w:r>
      <w:r w:rsidR="006F56A7">
        <w:rPr>
          <w:b/>
        </w:rPr>
        <w:t xml:space="preserve">, i.e., </w:t>
      </w:r>
      <w:r w:rsidR="0054658B">
        <w:rPr>
          <w:b/>
        </w:rPr>
        <w:t xml:space="preserve">single path with </w:t>
      </w:r>
      <w:r w:rsidR="008F7FC8">
        <w:rPr>
          <w:b/>
        </w:rPr>
        <w:t>LOS p</w:t>
      </w:r>
      <w:r w:rsidR="006F56A7">
        <w:rPr>
          <w:b/>
        </w:rPr>
        <w:t>ropagation, for performance requirement</w:t>
      </w:r>
      <w:r w:rsidR="00C378BF">
        <w:rPr>
          <w:b/>
        </w:rPr>
        <w:t>s</w:t>
      </w:r>
      <w:r w:rsidR="00B92484">
        <w:rPr>
          <w:b/>
        </w:rPr>
        <w:t xml:space="preserve"> stud</w:t>
      </w:r>
      <w:r w:rsidR="00BD642F">
        <w:rPr>
          <w:b/>
        </w:rPr>
        <w:t>y</w:t>
      </w:r>
      <w:r w:rsidR="006F56A7">
        <w:rPr>
          <w:b/>
        </w:rPr>
        <w:t xml:space="preserve"> </w:t>
      </w:r>
      <w:r w:rsidR="00B92484">
        <w:rPr>
          <w:b/>
        </w:rPr>
        <w:t>of</w:t>
      </w:r>
      <w:r w:rsidR="00931F7D">
        <w:rPr>
          <w:b/>
        </w:rPr>
        <w:t xml:space="preserve"> </w:t>
      </w:r>
      <w:r>
        <w:rPr>
          <w:b/>
        </w:rPr>
        <w:t>FR2 HST</w:t>
      </w:r>
      <w:r w:rsidR="00BD642F">
        <w:rPr>
          <w:b/>
        </w:rPr>
        <w:t>-DPS</w:t>
      </w:r>
      <w:r>
        <w:rPr>
          <w:b/>
        </w:rPr>
        <w:t xml:space="preserve"> </w:t>
      </w:r>
      <w:r w:rsidR="00F80D91">
        <w:rPr>
          <w:b/>
        </w:rPr>
        <w:t>in tunnel deployment</w:t>
      </w:r>
      <w:r>
        <w:rPr>
          <w:b/>
        </w:rPr>
        <w:t>.</w:t>
      </w:r>
      <w:r w:rsidR="00286C51">
        <w:rPr>
          <w:b/>
        </w:rPr>
        <w:t xml:space="preserve"> FFS: </w:t>
      </w:r>
      <w:r w:rsidR="00A30A9D">
        <w:rPr>
          <w:b/>
        </w:rPr>
        <w:t>consider</w:t>
      </w:r>
      <w:r w:rsidR="006709F1">
        <w:rPr>
          <w:b/>
        </w:rPr>
        <w:t xml:space="preserve"> </w:t>
      </w:r>
      <w:r w:rsidR="00A30A9D">
        <w:rPr>
          <w:b/>
        </w:rPr>
        <w:t xml:space="preserve">multipath fading channel, </w:t>
      </w:r>
      <w:proofErr w:type="spellStart"/>
      <w:r w:rsidR="00A30A9D">
        <w:rPr>
          <w:b/>
        </w:rPr>
        <w:t>i.e</w:t>
      </w:r>
      <w:proofErr w:type="spellEnd"/>
      <w:r w:rsidR="00A30A9D">
        <w:rPr>
          <w:b/>
        </w:rPr>
        <w:t xml:space="preserve">, </w:t>
      </w:r>
      <w:r w:rsidR="006709F1">
        <w:rPr>
          <w:b/>
        </w:rPr>
        <w:t>O</w:t>
      </w:r>
      <w:r w:rsidR="00286C51">
        <w:rPr>
          <w:b/>
        </w:rPr>
        <w:t>ption-2</w:t>
      </w:r>
      <w:r w:rsidR="00836870">
        <w:rPr>
          <w:b/>
        </w:rPr>
        <w:t xml:space="preserve"> for demodulation performance study.</w:t>
      </w:r>
    </w:p>
    <w:p w14:paraId="506EDC64" w14:textId="23680D0B" w:rsidR="00863E7D" w:rsidRDefault="00A77762" w:rsidP="00863E7D">
      <w:pPr>
        <w:pStyle w:val="Heading2"/>
      </w:pPr>
      <w:r>
        <w:t>Demodulation p</w:t>
      </w:r>
      <w:r w:rsidR="00A2088A">
        <w:t xml:space="preserve">erformance </w:t>
      </w:r>
      <w:r w:rsidR="00134495">
        <w:t>evaluations</w:t>
      </w:r>
    </w:p>
    <w:p w14:paraId="0374DC26" w14:textId="634B5C03" w:rsidR="00A77762" w:rsidRDefault="00DF6BEC" w:rsidP="00A77762">
      <w:pPr>
        <w:rPr>
          <w:lang w:eastAsia="ja-JP" w:bidi="hi-IN"/>
        </w:rPr>
      </w:pPr>
      <w:r>
        <w:rPr>
          <w:lang w:eastAsia="ja-JP" w:bidi="hi-IN"/>
        </w:rPr>
        <w:t xml:space="preserve">For </w:t>
      </w:r>
      <w:r w:rsidR="00A5309C">
        <w:rPr>
          <w:lang w:eastAsia="ja-JP" w:bidi="hi-IN"/>
        </w:rPr>
        <w:t>the</w:t>
      </w:r>
      <w:r w:rsidR="00632CEB">
        <w:rPr>
          <w:lang w:eastAsia="ja-JP" w:bidi="hi-IN"/>
        </w:rPr>
        <w:t xml:space="preserve"> evaluation</w:t>
      </w:r>
      <w:r w:rsidR="00A5309C">
        <w:rPr>
          <w:lang w:eastAsia="ja-JP" w:bidi="hi-IN"/>
        </w:rPr>
        <w:t xml:space="preserve"> parameters </w:t>
      </w:r>
      <w:r w:rsidR="00F53B10">
        <w:rPr>
          <w:lang w:eastAsia="ja-JP" w:bidi="hi-IN"/>
        </w:rPr>
        <w:t>related to physical channel</w:t>
      </w:r>
      <w:r w:rsidR="00A46E49">
        <w:rPr>
          <w:lang w:eastAsia="ja-JP" w:bidi="hi-IN"/>
        </w:rPr>
        <w:t xml:space="preserve"> settings </w:t>
      </w:r>
      <w:r w:rsidR="004D0A6E">
        <w:rPr>
          <w:lang w:eastAsia="ja-JP" w:bidi="hi-IN"/>
        </w:rPr>
        <w:t xml:space="preserve">and </w:t>
      </w:r>
      <w:r w:rsidR="007C1E0C">
        <w:rPr>
          <w:lang w:eastAsia="ja-JP" w:bidi="hi-IN"/>
        </w:rPr>
        <w:t>throughput</w:t>
      </w:r>
      <w:r>
        <w:rPr>
          <w:lang w:eastAsia="ja-JP" w:bidi="hi-IN"/>
        </w:rPr>
        <w:t xml:space="preserve"> performance requirements</w:t>
      </w:r>
      <w:r w:rsidR="004D0A6E">
        <w:rPr>
          <w:lang w:eastAsia="ja-JP" w:bidi="hi-IN"/>
        </w:rPr>
        <w:t>,</w:t>
      </w:r>
      <w:r w:rsidR="00A46E49">
        <w:rPr>
          <w:lang w:eastAsia="ja-JP" w:bidi="hi-IN"/>
        </w:rPr>
        <w:t xml:space="preserve"> such as </w:t>
      </w:r>
      <w:r w:rsidR="008A7CF6">
        <w:rPr>
          <w:lang w:eastAsia="ja-JP" w:bidi="hi-IN"/>
        </w:rPr>
        <w:t xml:space="preserve">BW, SCS and </w:t>
      </w:r>
      <w:r w:rsidR="00A46E49">
        <w:rPr>
          <w:lang w:eastAsia="ja-JP" w:bidi="hi-IN"/>
        </w:rPr>
        <w:t>MCS</w:t>
      </w:r>
      <w:r w:rsidR="00A071F5">
        <w:rPr>
          <w:lang w:eastAsia="ja-JP" w:bidi="hi-IN"/>
        </w:rPr>
        <w:t xml:space="preserve"> etc,</w:t>
      </w:r>
      <w:r w:rsidR="00EE3EB2">
        <w:rPr>
          <w:lang w:eastAsia="ja-JP" w:bidi="hi-IN"/>
        </w:rPr>
        <w:t xml:space="preserve"> </w:t>
      </w:r>
      <w:r w:rsidR="009B7104">
        <w:rPr>
          <w:lang w:eastAsia="ja-JP" w:bidi="hi-IN"/>
        </w:rPr>
        <w:t>it is envisioned that</w:t>
      </w:r>
      <w:r w:rsidR="00A071F5">
        <w:rPr>
          <w:lang w:eastAsia="ja-JP" w:bidi="hi-IN"/>
        </w:rPr>
        <w:t xml:space="preserve"> </w:t>
      </w:r>
      <w:r w:rsidR="009A76AA">
        <w:rPr>
          <w:lang w:eastAsia="ja-JP" w:bidi="hi-IN"/>
        </w:rPr>
        <w:t xml:space="preserve">the existing test setup and requirements defined for </w:t>
      </w:r>
      <w:r w:rsidR="003E0C09">
        <w:rPr>
          <w:lang w:eastAsia="ja-JP" w:bidi="hi-IN"/>
        </w:rPr>
        <w:t xml:space="preserve">FR2 </w:t>
      </w:r>
      <w:r w:rsidR="009A76AA">
        <w:rPr>
          <w:lang w:eastAsia="ja-JP" w:bidi="hi-IN"/>
        </w:rPr>
        <w:t>HST</w:t>
      </w:r>
      <w:r w:rsidR="003E0C09" w:rsidRPr="003E0C09">
        <w:rPr>
          <w:lang w:val="en-US" w:eastAsia="ja-JP" w:bidi="hi-IN"/>
        </w:rPr>
        <w:t>-D</w:t>
      </w:r>
      <w:r w:rsidR="003E0C09">
        <w:rPr>
          <w:lang w:val="en-US" w:eastAsia="ja-JP" w:bidi="hi-IN"/>
        </w:rPr>
        <w:t xml:space="preserve">PS </w:t>
      </w:r>
      <w:r w:rsidR="00873F39">
        <w:rPr>
          <w:lang w:val="en-US" w:eastAsia="ja-JP" w:bidi="hi-IN"/>
        </w:rPr>
        <w:t>in open space can be used as the starting point.</w:t>
      </w:r>
      <w:r w:rsidR="00632CEB">
        <w:rPr>
          <w:lang w:val="en-US" w:eastAsia="ja-JP" w:bidi="hi-IN"/>
        </w:rPr>
        <w:t xml:space="preserve"> </w:t>
      </w:r>
      <w:r w:rsidR="004708C7">
        <w:rPr>
          <w:lang w:val="en-US" w:eastAsia="ja-JP" w:bidi="hi-IN"/>
        </w:rPr>
        <w:t>The same parameter values can be reused i</w:t>
      </w:r>
      <w:r w:rsidR="007A7AE1">
        <w:rPr>
          <w:lang w:val="en-US" w:eastAsia="ja-JP" w:bidi="hi-IN"/>
        </w:rPr>
        <w:t xml:space="preserve">f no </w:t>
      </w:r>
      <w:r w:rsidR="009B262B">
        <w:rPr>
          <w:lang w:val="en-US" w:eastAsia="ja-JP" w:bidi="hi-IN"/>
        </w:rPr>
        <w:t xml:space="preserve">reason of using different values </w:t>
      </w:r>
      <w:r w:rsidR="004708C7">
        <w:rPr>
          <w:lang w:val="en-US" w:eastAsia="ja-JP" w:bidi="hi-IN"/>
        </w:rPr>
        <w:t xml:space="preserve">can be </w:t>
      </w:r>
      <w:r w:rsidR="00264E1E">
        <w:rPr>
          <w:lang w:val="en-US" w:eastAsia="ja-JP" w:bidi="hi-IN"/>
        </w:rPr>
        <w:t>identified</w:t>
      </w:r>
      <w:r w:rsidR="00A37F8B">
        <w:rPr>
          <w:lang w:val="en-US" w:eastAsia="ja-JP" w:bidi="hi-IN"/>
        </w:rPr>
        <w:t>.</w:t>
      </w:r>
    </w:p>
    <w:p w14:paraId="7EEF6515" w14:textId="2E0C2816" w:rsidR="009145EA" w:rsidRPr="009145EA" w:rsidRDefault="00635751" w:rsidP="009145EA">
      <w:pPr>
        <w:jc w:val="both"/>
        <w:rPr>
          <w:b/>
        </w:rPr>
      </w:pPr>
      <w:r w:rsidRPr="004D5ECC">
        <w:rPr>
          <w:b/>
        </w:rPr>
        <w:t xml:space="preserve">Proposal </w:t>
      </w:r>
      <w:r w:rsidR="009145EA">
        <w:rPr>
          <w:b/>
        </w:rPr>
        <w:t>3</w:t>
      </w:r>
      <w:r w:rsidRPr="004D5ECC">
        <w:rPr>
          <w:b/>
        </w:rPr>
        <w:t>:</w:t>
      </w:r>
      <w:r w:rsidRPr="004D5ECC">
        <w:rPr>
          <w:b/>
        </w:rPr>
        <w:tab/>
      </w:r>
      <w:r>
        <w:rPr>
          <w:b/>
        </w:rPr>
        <w:t xml:space="preserve">Reuse the </w:t>
      </w:r>
      <w:r w:rsidR="007379D7">
        <w:rPr>
          <w:b/>
        </w:rPr>
        <w:t>evaluation parameters</w:t>
      </w:r>
      <w:r w:rsidR="00671E0F">
        <w:rPr>
          <w:b/>
        </w:rPr>
        <w:t xml:space="preserve"> related to physical channel settings and </w:t>
      </w:r>
      <w:r w:rsidR="00460099">
        <w:rPr>
          <w:b/>
        </w:rPr>
        <w:t>throughput</w:t>
      </w:r>
      <w:r w:rsidR="00ED45F5">
        <w:rPr>
          <w:b/>
        </w:rPr>
        <w:t xml:space="preserve"> performance requirements</w:t>
      </w:r>
      <w:r w:rsidR="007379D7">
        <w:rPr>
          <w:b/>
        </w:rPr>
        <w:t xml:space="preserve"> defined </w:t>
      </w:r>
      <w:r>
        <w:rPr>
          <w:b/>
        </w:rPr>
        <w:t>for FR2 HST-DPS in</w:t>
      </w:r>
      <w:r w:rsidR="007379D7">
        <w:rPr>
          <w:b/>
        </w:rPr>
        <w:t xml:space="preserve"> open space</w:t>
      </w:r>
      <w:r w:rsidR="009145EA">
        <w:rPr>
          <w:b/>
        </w:rPr>
        <w:t xml:space="preserve"> scenario</w:t>
      </w:r>
      <w:r w:rsidR="007379D7">
        <w:rPr>
          <w:b/>
        </w:rPr>
        <w:t xml:space="preserve"> </w:t>
      </w:r>
      <w:r w:rsidR="00BB314C">
        <w:rPr>
          <w:b/>
        </w:rPr>
        <w:t xml:space="preserve">for the </w:t>
      </w:r>
      <w:r>
        <w:rPr>
          <w:b/>
        </w:rPr>
        <w:t>tunnel deployment</w:t>
      </w:r>
      <w:r w:rsidR="00BB314C">
        <w:rPr>
          <w:b/>
        </w:rPr>
        <w:t xml:space="preserve"> if different values </w:t>
      </w:r>
      <w:r w:rsidR="00671E0F">
        <w:rPr>
          <w:b/>
        </w:rPr>
        <w:t>cannot be justified</w:t>
      </w:r>
      <w:r>
        <w:rPr>
          <w:b/>
        </w:rPr>
        <w:t>.</w:t>
      </w:r>
    </w:p>
    <w:p w14:paraId="5435B5C3" w14:textId="77777777" w:rsidR="000D4B18" w:rsidRPr="00146B4F" w:rsidRDefault="000D4B18" w:rsidP="00422531">
      <w:pPr>
        <w:pStyle w:val="Heading1"/>
      </w:pPr>
      <w:r w:rsidRPr="00146B4F">
        <w:t>Conclusion</w:t>
      </w:r>
    </w:p>
    <w:p w14:paraId="2B8ADC5F" w14:textId="6A7AFEB7" w:rsidR="002B4C37" w:rsidRDefault="00AA59E2" w:rsidP="001B32E7">
      <w:pPr>
        <w:tabs>
          <w:tab w:val="left" w:pos="709"/>
        </w:tabs>
        <w:spacing w:before="60" w:after="60"/>
        <w:jc w:val="both"/>
      </w:pPr>
      <w:r w:rsidRPr="00AA59E2">
        <w:t>In this paper we provide</w:t>
      </w:r>
      <w:r>
        <w:t>d</w:t>
      </w:r>
      <w:r w:rsidRPr="00AA59E2">
        <w:t xml:space="preserve"> view on the </w:t>
      </w:r>
      <w:r w:rsidR="002C2233">
        <w:rPr>
          <w:lang w:val="en-US"/>
        </w:rPr>
        <w:t>tunnel deployment scenarios, channel model and possible solutions to the mobility issue</w:t>
      </w:r>
      <w:r w:rsidR="002C2233">
        <w:t xml:space="preserve"> </w:t>
      </w:r>
      <w:r>
        <w:t>and made the following proposals:</w:t>
      </w:r>
    </w:p>
    <w:p w14:paraId="1A9657F3" w14:textId="5D335079" w:rsidR="00AD0A62" w:rsidRDefault="00493040" w:rsidP="00493040">
      <w:pPr>
        <w:ind w:left="1276" w:hanging="1276"/>
        <w:jc w:val="both"/>
        <w:rPr>
          <w:b/>
        </w:rPr>
      </w:pPr>
      <w:r>
        <w:rPr>
          <w:b/>
        </w:rPr>
        <w:t>Observation</w:t>
      </w:r>
      <w:r w:rsidR="003B2F45">
        <w:rPr>
          <w:b/>
        </w:rPr>
        <w:t xml:space="preserve"> 1</w:t>
      </w:r>
      <w:r w:rsidR="00AD0A62">
        <w:rPr>
          <w:b/>
        </w:rPr>
        <w:t>:</w:t>
      </w:r>
      <w:r>
        <w:rPr>
          <w:b/>
        </w:rPr>
        <w:tab/>
      </w:r>
      <w:r w:rsidR="00A34423">
        <w:rPr>
          <w:b/>
        </w:rPr>
        <w:tab/>
      </w:r>
      <w:r w:rsidR="00AD0A62">
        <w:rPr>
          <w:b/>
        </w:rPr>
        <w:t>Up to network implementation, RRH serving beam direction can be adjusted according to FR2 HST UE moving direction to tackle the observed mobility issue.</w:t>
      </w:r>
    </w:p>
    <w:p w14:paraId="58F4490B" w14:textId="51C39D56" w:rsidR="0054270F" w:rsidRPr="0054270F" w:rsidRDefault="0054270F" w:rsidP="0054270F">
      <w:pPr>
        <w:ind w:left="1276" w:hanging="1276"/>
        <w:jc w:val="both"/>
      </w:pPr>
      <w:r>
        <w:rPr>
          <w:b/>
        </w:rPr>
        <w:t>Observation 2</w:t>
      </w:r>
      <w:r w:rsidRPr="004D5ECC">
        <w:rPr>
          <w:b/>
        </w:rPr>
        <w:t>:</w:t>
      </w:r>
      <w:r w:rsidRPr="004D5ECC">
        <w:rPr>
          <w:b/>
        </w:rPr>
        <w:tab/>
      </w:r>
      <w:r>
        <w:rPr>
          <w:b/>
        </w:rPr>
        <w:tab/>
        <w:t>an RRH can be deployed outside of the tunnel and close to the tunnel entrance/exit to enable smooth beam switch between RRHs in and outside of the tunnel to enhance the network coverage at the entrance/exit of the tunnel.</w:t>
      </w:r>
    </w:p>
    <w:p w14:paraId="573BD4A3" w14:textId="77777777" w:rsidR="005802AE" w:rsidRDefault="005802AE" w:rsidP="001709F1">
      <w:pPr>
        <w:tabs>
          <w:tab w:val="left" w:pos="1276"/>
        </w:tabs>
        <w:ind w:left="1276" w:hanging="1276"/>
        <w:jc w:val="both"/>
        <w:rPr>
          <w:b/>
        </w:rPr>
      </w:pPr>
      <w:r w:rsidRPr="004D5ECC">
        <w:rPr>
          <w:b/>
        </w:rPr>
        <w:t xml:space="preserve">Proposal </w:t>
      </w:r>
      <w:r>
        <w:rPr>
          <w:b/>
        </w:rPr>
        <w:t>1</w:t>
      </w:r>
      <w:r w:rsidRPr="004D5ECC">
        <w:rPr>
          <w:b/>
        </w:rPr>
        <w:t>:</w:t>
      </w:r>
      <w:r w:rsidRPr="004D5ECC">
        <w:rPr>
          <w:b/>
        </w:rPr>
        <w:tab/>
      </w:r>
      <w:r w:rsidR="002C2233">
        <w:rPr>
          <w:b/>
        </w:rPr>
        <w:t xml:space="preserve">Both </w:t>
      </w:r>
      <w:proofErr w:type="spellStart"/>
      <w:r w:rsidR="002C2233">
        <w:rPr>
          <w:b/>
        </w:rPr>
        <w:t>uni</w:t>
      </w:r>
      <w:proofErr w:type="spellEnd"/>
      <w:r w:rsidR="002C2233">
        <w:rPr>
          <w:b/>
        </w:rPr>
        <w:t>- and bi-directional deployment</w:t>
      </w:r>
      <w:r w:rsidR="002C2233" w:rsidRPr="000B2A12">
        <w:rPr>
          <w:b/>
        </w:rPr>
        <w:t xml:space="preserve"> </w:t>
      </w:r>
      <w:r w:rsidR="002C2233">
        <w:rPr>
          <w:b/>
        </w:rPr>
        <w:t xml:space="preserve">scenarios are considered for FR2 HST-DPS performance requirement evaluation in tunnel channel. For </w:t>
      </w:r>
      <w:proofErr w:type="spellStart"/>
      <w:r w:rsidR="002C2233">
        <w:rPr>
          <w:b/>
        </w:rPr>
        <w:t>uni</w:t>
      </w:r>
      <w:proofErr w:type="spellEnd"/>
      <w:r w:rsidR="002C2233">
        <w:rPr>
          <w:b/>
        </w:rPr>
        <w:t>-directional deployment, FR2 HST UE moves in the same direction as the RRH serving beam direction</w:t>
      </w:r>
      <w:r>
        <w:rPr>
          <w:b/>
        </w:rPr>
        <w:t>.</w:t>
      </w:r>
    </w:p>
    <w:p w14:paraId="79D13ED2" w14:textId="77777777" w:rsidR="006051B1" w:rsidRDefault="006051B1" w:rsidP="006051B1">
      <w:pPr>
        <w:ind w:left="1276" w:hanging="1276"/>
        <w:jc w:val="both"/>
        <w:rPr>
          <w:b/>
        </w:rPr>
      </w:pPr>
      <w:r w:rsidRPr="004D5ECC">
        <w:rPr>
          <w:b/>
        </w:rPr>
        <w:t xml:space="preserve">Proposal </w:t>
      </w:r>
      <w:r>
        <w:rPr>
          <w:b/>
        </w:rPr>
        <w:t>2</w:t>
      </w:r>
      <w:r w:rsidRPr="004D5ECC">
        <w:rPr>
          <w:b/>
        </w:rPr>
        <w:t>:</w:t>
      </w:r>
      <w:r w:rsidRPr="004D5ECC">
        <w:rPr>
          <w:b/>
        </w:rPr>
        <w:tab/>
      </w:r>
      <w:r>
        <w:rPr>
          <w:b/>
        </w:rPr>
        <w:t xml:space="preserve">Reuse the channel model in RAN4 spec 38.101-4 and 38.104, i.e., single path with LOS propagation, for performance requirements study of FR2 HST-DPS in tunnel deployment. FFS: consider multipath fading channel, </w:t>
      </w:r>
      <w:proofErr w:type="spellStart"/>
      <w:r>
        <w:rPr>
          <w:b/>
        </w:rPr>
        <w:t>i.e</w:t>
      </w:r>
      <w:proofErr w:type="spellEnd"/>
      <w:r>
        <w:rPr>
          <w:b/>
        </w:rPr>
        <w:t>, Option-2 for demodulation performance study.</w:t>
      </w:r>
    </w:p>
    <w:p w14:paraId="093B16FB" w14:textId="3AED533B" w:rsidR="00460099" w:rsidRDefault="00460099" w:rsidP="006051B1">
      <w:pPr>
        <w:ind w:left="1276" w:hanging="1276"/>
        <w:jc w:val="both"/>
      </w:pPr>
      <w:r w:rsidRPr="004D5ECC">
        <w:rPr>
          <w:b/>
        </w:rPr>
        <w:t xml:space="preserve">Proposal </w:t>
      </w:r>
      <w:r>
        <w:rPr>
          <w:b/>
        </w:rPr>
        <w:t>3</w:t>
      </w:r>
      <w:r w:rsidRPr="004D5ECC">
        <w:rPr>
          <w:b/>
        </w:rPr>
        <w:t>:</w:t>
      </w:r>
      <w:r w:rsidRPr="004D5ECC">
        <w:rPr>
          <w:b/>
        </w:rPr>
        <w:tab/>
      </w:r>
      <w:r>
        <w:rPr>
          <w:b/>
        </w:rPr>
        <w:t>Reuse the evaluation parameters related to physical channel settings and throughput performance requirements defined for FR2 HST-DPS in open space scenario for the tunnel deployment if different values cannot be justified.</w:t>
      </w:r>
    </w:p>
    <w:p w14:paraId="0934FCE2" w14:textId="77777777" w:rsidR="001E216A" w:rsidRPr="00146B4F" w:rsidRDefault="001E216A" w:rsidP="00422531">
      <w:pPr>
        <w:pStyle w:val="Heading1"/>
        <w:numPr>
          <w:ilvl w:val="0"/>
          <w:numId w:val="0"/>
        </w:numPr>
        <w:tabs>
          <w:tab w:val="clear" w:pos="567"/>
          <w:tab w:val="left" w:pos="0"/>
        </w:tabs>
      </w:pPr>
      <w:r w:rsidRPr="00146B4F">
        <w:t>References</w:t>
      </w:r>
    </w:p>
    <w:p w14:paraId="66832FCE" w14:textId="60F874D7" w:rsidR="001A586F" w:rsidRDefault="00B40848" w:rsidP="004E5B07">
      <w:pPr>
        <w:widowControl w:val="0"/>
        <w:numPr>
          <w:ilvl w:val="0"/>
          <w:numId w:val="2"/>
        </w:numPr>
        <w:overflowPunct/>
        <w:autoSpaceDE/>
        <w:autoSpaceDN/>
        <w:adjustRightInd/>
        <w:jc w:val="both"/>
        <w:textAlignment w:val="auto"/>
      </w:pPr>
      <w:bookmarkStart w:id="2" w:name="_Ref31892213"/>
      <w:bookmarkStart w:id="3" w:name="_Ref12973084"/>
      <w:bookmarkStart w:id="4" w:name="_Ref32487249"/>
      <w:r>
        <w:t>R4-</w:t>
      </w:r>
      <w:r w:rsidR="00C502D5" w:rsidRPr="00D0746E">
        <w:t>2</w:t>
      </w:r>
      <w:r w:rsidR="00747928">
        <w:t>30</w:t>
      </w:r>
      <w:r w:rsidR="00C502D5" w:rsidRPr="00D0746E">
        <w:t>3</w:t>
      </w:r>
      <w:r w:rsidR="00747928">
        <w:t>174</w:t>
      </w:r>
      <w:r w:rsidR="00C502D5" w:rsidRPr="00D0746E">
        <w:t xml:space="preserve"> “</w:t>
      </w:r>
      <w:r w:rsidR="00D0746E" w:rsidRPr="00D0746E">
        <w:rPr>
          <w:lang w:eastAsia="zh-CN"/>
        </w:rPr>
        <w:t>WF on FR2 HST tunnel deployment scenario</w:t>
      </w:r>
      <w:r w:rsidR="00C502D5" w:rsidRPr="00D0746E">
        <w:t>” Nokia</w:t>
      </w:r>
      <w:r w:rsidR="00C502D5">
        <w:t>, RAN</w:t>
      </w:r>
      <w:r w:rsidR="00637A7D">
        <w:t xml:space="preserve">4 </w:t>
      </w:r>
      <w:r w:rsidR="001A586F">
        <w:t>#10</w:t>
      </w:r>
      <w:r w:rsidR="00D0746E">
        <w:t>6</w:t>
      </w:r>
      <w:r w:rsidR="001A586F">
        <w:t xml:space="preserve">, </w:t>
      </w:r>
      <w:r w:rsidR="00D0746E">
        <w:t>February</w:t>
      </w:r>
      <w:r w:rsidR="001A586F">
        <w:t xml:space="preserve"> 202</w:t>
      </w:r>
      <w:r w:rsidR="00D0746E">
        <w:t>3</w:t>
      </w:r>
      <w:r w:rsidR="001A586F">
        <w:t>.</w:t>
      </w:r>
    </w:p>
    <w:p w14:paraId="4BD5253E" w14:textId="4B02955D" w:rsidR="00176FB8" w:rsidRDefault="00176FB8" w:rsidP="004E5B07">
      <w:pPr>
        <w:widowControl w:val="0"/>
        <w:numPr>
          <w:ilvl w:val="0"/>
          <w:numId w:val="2"/>
        </w:numPr>
        <w:overflowPunct/>
        <w:autoSpaceDE/>
        <w:autoSpaceDN/>
        <w:adjustRightInd/>
        <w:jc w:val="both"/>
        <w:textAlignment w:val="auto"/>
      </w:pPr>
      <w:r>
        <w:lastRenderedPageBreak/>
        <w:t>TS 38.101</w:t>
      </w:r>
      <w:r w:rsidRPr="00B3325D">
        <w:rPr>
          <w:lang w:val="en-US" w:eastAsia="zh-CN"/>
        </w:rPr>
        <w:t>-4,</w:t>
      </w:r>
      <w:r w:rsidRPr="00B3325D">
        <w:rPr>
          <w:rFonts w:ascii="Arial" w:hAnsi="Arial" w:cs="Arial"/>
          <w:color w:val="000000"/>
          <w:sz w:val="18"/>
          <w:szCs w:val="18"/>
        </w:rPr>
        <w:t xml:space="preserve"> </w:t>
      </w:r>
      <w:r w:rsidRPr="00B3325D">
        <w:rPr>
          <w:color w:val="000000"/>
        </w:rPr>
        <w:t>NR; User Equipment (UE) radio transmission and reception; Part 4: Performance requirements</w:t>
      </w:r>
      <w:r>
        <w:rPr>
          <w:lang w:val="en-US" w:eastAsia="zh-CN"/>
        </w:rPr>
        <w:t>, Release 17, January 2023.</w:t>
      </w:r>
    </w:p>
    <w:bookmarkEnd w:id="2"/>
    <w:bookmarkEnd w:id="3"/>
    <w:bookmarkEnd w:id="4"/>
    <w:p w14:paraId="63A001DB" w14:textId="2A875162" w:rsidR="00B5464F" w:rsidRPr="008A6CFD" w:rsidRDefault="00960D07" w:rsidP="0065595D">
      <w:pPr>
        <w:widowControl w:val="0"/>
        <w:numPr>
          <w:ilvl w:val="0"/>
          <w:numId w:val="2"/>
        </w:numPr>
        <w:overflowPunct/>
        <w:autoSpaceDE/>
        <w:autoSpaceDN/>
        <w:adjustRightInd/>
        <w:jc w:val="both"/>
        <w:textAlignment w:val="auto"/>
      </w:pPr>
      <w:r w:rsidRPr="00960D07">
        <w:t>R4-22</w:t>
      </w:r>
      <w:r w:rsidR="00140FD6">
        <w:t>19713</w:t>
      </w:r>
      <w:r>
        <w:t xml:space="preserve"> “</w:t>
      </w:r>
      <w:r w:rsidR="00244300" w:rsidRPr="0065595D">
        <w:rPr>
          <w:rFonts w:eastAsia="Calibri"/>
        </w:rPr>
        <w:t>On Tunnel Deployment Scenarios in HST FR2 Enhanced</w:t>
      </w:r>
      <w:r>
        <w:t xml:space="preserve">”, </w:t>
      </w:r>
      <w:r w:rsidR="0065595D">
        <w:t>Nokia</w:t>
      </w:r>
      <w:r>
        <w:t>, RAN4 #10</w:t>
      </w:r>
      <w:r w:rsidR="0065595D">
        <w:t>5</w:t>
      </w:r>
      <w:r>
        <w:t xml:space="preserve">, </w:t>
      </w:r>
      <w:r w:rsidR="0065595D">
        <w:t>November</w:t>
      </w:r>
      <w:r>
        <w:t xml:space="preserve"> 2022</w:t>
      </w:r>
    </w:p>
    <w:sectPr w:rsidR="00B5464F" w:rsidRPr="008A6CFD" w:rsidSect="0060322F">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47578" w14:textId="77777777" w:rsidR="003E2D26" w:rsidRDefault="003E2D26">
      <w:r>
        <w:separator/>
      </w:r>
    </w:p>
  </w:endnote>
  <w:endnote w:type="continuationSeparator" w:id="0">
    <w:p w14:paraId="6607F656" w14:textId="77777777" w:rsidR="003E2D26" w:rsidRDefault="003E2D26">
      <w:r>
        <w:continuationSeparator/>
      </w:r>
    </w:p>
  </w:endnote>
  <w:endnote w:type="continuationNotice" w:id="1">
    <w:p w14:paraId="4D587AA9" w14:textId="77777777" w:rsidR="003E2D26" w:rsidRDefault="003E2D2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475DF" w14:textId="77777777" w:rsidR="00B437EF" w:rsidRDefault="00B437E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6AE7A5" w14:textId="77777777" w:rsidR="00B437EF" w:rsidRDefault="00B437E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E63BB" w14:textId="77777777" w:rsidR="00B437EF" w:rsidRPr="00DB1239" w:rsidRDefault="00B437EF"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9B281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281D">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E13C" w14:textId="77777777" w:rsidR="00E77F59" w:rsidRDefault="00E77F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96CA4" w14:textId="77777777" w:rsidR="003E2D26" w:rsidRDefault="003E2D26">
      <w:r>
        <w:separator/>
      </w:r>
    </w:p>
  </w:footnote>
  <w:footnote w:type="continuationSeparator" w:id="0">
    <w:p w14:paraId="047A217D" w14:textId="77777777" w:rsidR="003E2D26" w:rsidRDefault="003E2D26">
      <w:r>
        <w:continuationSeparator/>
      </w:r>
    </w:p>
  </w:footnote>
  <w:footnote w:type="continuationNotice" w:id="1">
    <w:p w14:paraId="6AE16FA5" w14:textId="77777777" w:rsidR="003E2D26" w:rsidRDefault="003E2D2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5217A" w14:textId="77777777" w:rsidR="00B437EF" w:rsidRDefault="00B437E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3F1D5" w14:textId="77777777" w:rsidR="00E77F59" w:rsidRDefault="00E77F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52228" w14:textId="77777777" w:rsidR="00E77F59" w:rsidRDefault="00E77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9112E"/>
    <w:multiLevelType w:val="hybridMultilevel"/>
    <w:tmpl w:val="73AACA08"/>
    <w:lvl w:ilvl="0" w:tplc="10283384">
      <w:start w:val="1"/>
      <w:numFmt w:val="bullet"/>
      <w:lvlText w:val="•"/>
      <w:lvlJc w:val="left"/>
      <w:pPr>
        <w:tabs>
          <w:tab w:val="num" w:pos="720"/>
        </w:tabs>
        <w:ind w:left="720" w:hanging="360"/>
      </w:pPr>
      <w:rPr>
        <w:rFonts w:ascii="Arial" w:hAnsi="Arial" w:hint="default"/>
      </w:rPr>
    </w:lvl>
    <w:lvl w:ilvl="1" w:tplc="C9FC7A7C">
      <w:start w:val="238"/>
      <w:numFmt w:val="bullet"/>
      <w:lvlText w:val="–"/>
      <w:lvlJc w:val="left"/>
      <w:pPr>
        <w:tabs>
          <w:tab w:val="num" w:pos="1440"/>
        </w:tabs>
        <w:ind w:left="1440" w:hanging="360"/>
      </w:pPr>
      <w:rPr>
        <w:rFonts w:ascii="Arial" w:hAnsi="Arial" w:hint="default"/>
      </w:rPr>
    </w:lvl>
    <w:lvl w:ilvl="2" w:tplc="7CB0D8A4">
      <w:start w:val="238"/>
      <w:numFmt w:val="bullet"/>
      <w:lvlText w:val="•"/>
      <w:lvlJc w:val="left"/>
      <w:pPr>
        <w:tabs>
          <w:tab w:val="num" w:pos="2160"/>
        </w:tabs>
        <w:ind w:left="2160" w:hanging="360"/>
      </w:pPr>
      <w:rPr>
        <w:rFonts w:ascii="Arial" w:hAnsi="Arial" w:hint="default"/>
      </w:rPr>
    </w:lvl>
    <w:lvl w:ilvl="3" w:tplc="CCBE2B44">
      <w:start w:val="1"/>
      <w:numFmt w:val="bullet"/>
      <w:lvlText w:val="•"/>
      <w:lvlJc w:val="left"/>
      <w:pPr>
        <w:tabs>
          <w:tab w:val="num" w:pos="2880"/>
        </w:tabs>
        <w:ind w:left="2880" w:hanging="360"/>
      </w:pPr>
      <w:rPr>
        <w:rFonts w:ascii="Arial" w:hAnsi="Arial" w:hint="default"/>
      </w:rPr>
    </w:lvl>
    <w:lvl w:ilvl="4" w:tplc="5AD64E5A" w:tentative="1">
      <w:start w:val="1"/>
      <w:numFmt w:val="bullet"/>
      <w:lvlText w:val="•"/>
      <w:lvlJc w:val="left"/>
      <w:pPr>
        <w:tabs>
          <w:tab w:val="num" w:pos="3600"/>
        </w:tabs>
        <w:ind w:left="3600" w:hanging="360"/>
      </w:pPr>
      <w:rPr>
        <w:rFonts w:ascii="Arial" w:hAnsi="Arial" w:hint="default"/>
      </w:rPr>
    </w:lvl>
    <w:lvl w:ilvl="5" w:tplc="5D783D30" w:tentative="1">
      <w:start w:val="1"/>
      <w:numFmt w:val="bullet"/>
      <w:lvlText w:val="•"/>
      <w:lvlJc w:val="left"/>
      <w:pPr>
        <w:tabs>
          <w:tab w:val="num" w:pos="4320"/>
        </w:tabs>
        <w:ind w:left="4320" w:hanging="360"/>
      </w:pPr>
      <w:rPr>
        <w:rFonts w:ascii="Arial" w:hAnsi="Arial" w:hint="default"/>
      </w:rPr>
    </w:lvl>
    <w:lvl w:ilvl="6" w:tplc="C2C48532" w:tentative="1">
      <w:start w:val="1"/>
      <w:numFmt w:val="bullet"/>
      <w:lvlText w:val="•"/>
      <w:lvlJc w:val="left"/>
      <w:pPr>
        <w:tabs>
          <w:tab w:val="num" w:pos="5040"/>
        </w:tabs>
        <w:ind w:left="5040" w:hanging="360"/>
      </w:pPr>
      <w:rPr>
        <w:rFonts w:ascii="Arial" w:hAnsi="Arial" w:hint="default"/>
      </w:rPr>
    </w:lvl>
    <w:lvl w:ilvl="7" w:tplc="5E66F8A6" w:tentative="1">
      <w:start w:val="1"/>
      <w:numFmt w:val="bullet"/>
      <w:lvlText w:val="•"/>
      <w:lvlJc w:val="left"/>
      <w:pPr>
        <w:tabs>
          <w:tab w:val="num" w:pos="5760"/>
        </w:tabs>
        <w:ind w:left="5760" w:hanging="360"/>
      </w:pPr>
      <w:rPr>
        <w:rFonts w:ascii="Arial" w:hAnsi="Arial" w:hint="default"/>
      </w:rPr>
    </w:lvl>
    <w:lvl w:ilvl="8" w:tplc="8CB0D4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F95112"/>
    <w:multiLevelType w:val="hybridMultilevel"/>
    <w:tmpl w:val="CAE0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049E0"/>
    <w:multiLevelType w:val="hybridMultilevel"/>
    <w:tmpl w:val="CBD2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AB7E8F"/>
    <w:multiLevelType w:val="hybridMultilevel"/>
    <w:tmpl w:val="FB86E9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2130E"/>
    <w:multiLevelType w:val="hybridMultilevel"/>
    <w:tmpl w:val="50648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CC78FD"/>
    <w:multiLevelType w:val="hybridMultilevel"/>
    <w:tmpl w:val="EB9A1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87581E"/>
    <w:multiLevelType w:val="hybridMultilevel"/>
    <w:tmpl w:val="8DC2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C24216"/>
    <w:multiLevelType w:val="hybridMultilevel"/>
    <w:tmpl w:val="EF5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5444BC"/>
    <w:multiLevelType w:val="hybridMultilevel"/>
    <w:tmpl w:val="5F1E6A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754D95"/>
    <w:multiLevelType w:val="hybridMultilevel"/>
    <w:tmpl w:val="01BCD636"/>
    <w:lvl w:ilvl="0" w:tplc="912E162E">
      <w:start w:val="23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8779A3"/>
    <w:multiLevelType w:val="hybridMultilevel"/>
    <w:tmpl w:val="690A1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B07F8C"/>
    <w:multiLevelType w:val="hybridMultilevel"/>
    <w:tmpl w:val="AE6C0B82"/>
    <w:lvl w:ilvl="0" w:tplc="18090001">
      <w:start w:val="1"/>
      <w:numFmt w:val="bullet"/>
      <w:lvlText w:val=""/>
      <w:lvlJc w:val="left"/>
      <w:pPr>
        <w:ind w:left="780" w:hanging="360"/>
      </w:pPr>
      <w:rPr>
        <w:rFonts w:ascii="Symbol" w:hAnsi="Symbol" w:hint="default"/>
      </w:rPr>
    </w:lvl>
    <w:lvl w:ilvl="1" w:tplc="18090003">
      <w:start w:val="1"/>
      <w:numFmt w:val="bullet"/>
      <w:lvlText w:val="o"/>
      <w:lvlJc w:val="left"/>
      <w:pPr>
        <w:ind w:left="1500" w:hanging="360"/>
      </w:pPr>
      <w:rPr>
        <w:rFonts w:ascii="Courier New" w:hAnsi="Courier New" w:cs="Courier New" w:hint="default"/>
      </w:rPr>
    </w:lvl>
    <w:lvl w:ilvl="2" w:tplc="18090005">
      <w:start w:val="1"/>
      <w:numFmt w:val="bullet"/>
      <w:lvlText w:val=""/>
      <w:lvlJc w:val="left"/>
      <w:pPr>
        <w:ind w:left="2220" w:hanging="360"/>
      </w:pPr>
      <w:rPr>
        <w:rFonts w:ascii="Wingdings" w:hAnsi="Wingdings" w:hint="default"/>
      </w:rPr>
    </w:lvl>
    <w:lvl w:ilvl="3" w:tplc="1809000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28" w15:restartNumberingAfterBreak="0">
    <w:nsid w:val="66F76CA6"/>
    <w:multiLevelType w:val="hybridMultilevel"/>
    <w:tmpl w:val="A7888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D02C41"/>
    <w:multiLevelType w:val="hybridMultilevel"/>
    <w:tmpl w:val="DAA233EA"/>
    <w:lvl w:ilvl="0" w:tplc="F3B89A3E">
      <w:start w:val="1"/>
      <w:numFmt w:val="bullet"/>
      <w:lvlText w:val="•"/>
      <w:lvlJc w:val="left"/>
      <w:pPr>
        <w:tabs>
          <w:tab w:val="num" w:pos="720"/>
        </w:tabs>
        <w:ind w:left="720" w:hanging="360"/>
      </w:pPr>
      <w:rPr>
        <w:rFonts w:ascii="Arial" w:hAnsi="Arial" w:hint="default"/>
      </w:rPr>
    </w:lvl>
    <w:lvl w:ilvl="1" w:tplc="B0C89366">
      <w:start w:val="238"/>
      <w:numFmt w:val="bullet"/>
      <w:lvlText w:val="–"/>
      <w:lvlJc w:val="left"/>
      <w:pPr>
        <w:tabs>
          <w:tab w:val="num" w:pos="1440"/>
        </w:tabs>
        <w:ind w:left="1440" w:hanging="360"/>
      </w:pPr>
      <w:rPr>
        <w:rFonts w:ascii="Arial" w:hAnsi="Arial" w:hint="default"/>
      </w:rPr>
    </w:lvl>
    <w:lvl w:ilvl="2" w:tplc="30964360" w:tentative="1">
      <w:start w:val="1"/>
      <w:numFmt w:val="bullet"/>
      <w:lvlText w:val="•"/>
      <w:lvlJc w:val="left"/>
      <w:pPr>
        <w:tabs>
          <w:tab w:val="num" w:pos="2160"/>
        </w:tabs>
        <w:ind w:left="2160" w:hanging="360"/>
      </w:pPr>
      <w:rPr>
        <w:rFonts w:ascii="Arial" w:hAnsi="Arial" w:hint="default"/>
      </w:rPr>
    </w:lvl>
    <w:lvl w:ilvl="3" w:tplc="3E7471F6">
      <w:start w:val="1"/>
      <w:numFmt w:val="bullet"/>
      <w:lvlText w:val="•"/>
      <w:lvlJc w:val="left"/>
      <w:pPr>
        <w:tabs>
          <w:tab w:val="num" w:pos="2880"/>
        </w:tabs>
        <w:ind w:left="2880" w:hanging="360"/>
      </w:pPr>
      <w:rPr>
        <w:rFonts w:ascii="Arial" w:hAnsi="Arial" w:hint="default"/>
      </w:rPr>
    </w:lvl>
    <w:lvl w:ilvl="4" w:tplc="4F003016" w:tentative="1">
      <w:start w:val="1"/>
      <w:numFmt w:val="bullet"/>
      <w:lvlText w:val="•"/>
      <w:lvlJc w:val="left"/>
      <w:pPr>
        <w:tabs>
          <w:tab w:val="num" w:pos="3600"/>
        </w:tabs>
        <w:ind w:left="3600" w:hanging="360"/>
      </w:pPr>
      <w:rPr>
        <w:rFonts w:ascii="Arial" w:hAnsi="Arial" w:hint="default"/>
      </w:rPr>
    </w:lvl>
    <w:lvl w:ilvl="5" w:tplc="04580E88" w:tentative="1">
      <w:start w:val="1"/>
      <w:numFmt w:val="bullet"/>
      <w:lvlText w:val="•"/>
      <w:lvlJc w:val="left"/>
      <w:pPr>
        <w:tabs>
          <w:tab w:val="num" w:pos="4320"/>
        </w:tabs>
        <w:ind w:left="4320" w:hanging="360"/>
      </w:pPr>
      <w:rPr>
        <w:rFonts w:ascii="Arial" w:hAnsi="Arial" w:hint="default"/>
      </w:rPr>
    </w:lvl>
    <w:lvl w:ilvl="6" w:tplc="D472B380" w:tentative="1">
      <w:start w:val="1"/>
      <w:numFmt w:val="bullet"/>
      <w:lvlText w:val="•"/>
      <w:lvlJc w:val="left"/>
      <w:pPr>
        <w:tabs>
          <w:tab w:val="num" w:pos="5040"/>
        </w:tabs>
        <w:ind w:left="5040" w:hanging="360"/>
      </w:pPr>
      <w:rPr>
        <w:rFonts w:ascii="Arial" w:hAnsi="Arial" w:hint="default"/>
      </w:rPr>
    </w:lvl>
    <w:lvl w:ilvl="7" w:tplc="AC40BD42" w:tentative="1">
      <w:start w:val="1"/>
      <w:numFmt w:val="bullet"/>
      <w:lvlText w:val="•"/>
      <w:lvlJc w:val="left"/>
      <w:pPr>
        <w:tabs>
          <w:tab w:val="num" w:pos="5760"/>
        </w:tabs>
        <w:ind w:left="5760" w:hanging="360"/>
      </w:pPr>
      <w:rPr>
        <w:rFonts w:ascii="Arial" w:hAnsi="Arial" w:hint="default"/>
      </w:rPr>
    </w:lvl>
    <w:lvl w:ilvl="8" w:tplc="37A047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72FB6882"/>
    <w:multiLevelType w:val="hybridMultilevel"/>
    <w:tmpl w:val="4180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32473D"/>
    <w:multiLevelType w:val="hybridMultilevel"/>
    <w:tmpl w:val="A0240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3197239">
    <w:abstractNumId w:val="15"/>
  </w:num>
  <w:num w:numId="2" w16cid:durableId="972293647">
    <w:abstractNumId w:val="10"/>
  </w:num>
  <w:num w:numId="3" w16cid:durableId="1722823829">
    <w:abstractNumId w:val="16"/>
  </w:num>
  <w:num w:numId="4" w16cid:durableId="765619758">
    <w:abstractNumId w:val="1"/>
  </w:num>
  <w:num w:numId="5" w16cid:durableId="1927500274">
    <w:abstractNumId w:val="34"/>
  </w:num>
  <w:num w:numId="6" w16cid:durableId="537664558">
    <w:abstractNumId w:val="6"/>
  </w:num>
  <w:num w:numId="7" w16cid:durableId="1751658237">
    <w:abstractNumId w:val="32"/>
  </w:num>
  <w:num w:numId="8" w16cid:durableId="1165634267">
    <w:abstractNumId w:val="20"/>
  </w:num>
  <w:num w:numId="9" w16cid:durableId="945961728">
    <w:abstractNumId w:val="30"/>
  </w:num>
  <w:num w:numId="10" w16cid:durableId="1367408923">
    <w:abstractNumId w:val="19"/>
  </w:num>
  <w:num w:numId="11" w16cid:durableId="1352682527">
    <w:abstractNumId w:val="9"/>
  </w:num>
  <w:num w:numId="12" w16cid:durableId="1441607261">
    <w:abstractNumId w:val="18"/>
  </w:num>
  <w:num w:numId="13" w16cid:durableId="847477074">
    <w:abstractNumId w:val="11"/>
  </w:num>
  <w:num w:numId="14" w16cid:durableId="1043793796">
    <w:abstractNumId w:val="12"/>
  </w:num>
  <w:num w:numId="15" w16cid:durableId="55864489">
    <w:abstractNumId w:val="24"/>
  </w:num>
  <w:num w:numId="16" w16cid:durableId="1936209508">
    <w:abstractNumId w:val="5"/>
  </w:num>
  <w:num w:numId="17" w16cid:durableId="882792015">
    <w:abstractNumId w:val="28"/>
  </w:num>
  <w:num w:numId="18" w16cid:durableId="192111694">
    <w:abstractNumId w:val="31"/>
  </w:num>
  <w:num w:numId="19" w16cid:durableId="1873882045">
    <w:abstractNumId w:val="2"/>
  </w:num>
  <w:num w:numId="20" w16cid:durableId="1862208752">
    <w:abstractNumId w:val="29"/>
  </w:num>
  <w:num w:numId="21" w16cid:durableId="654653325">
    <w:abstractNumId w:val="4"/>
  </w:num>
  <w:num w:numId="22" w16cid:durableId="108817648">
    <w:abstractNumId w:val="3"/>
  </w:num>
  <w:num w:numId="23" w16cid:durableId="1844932432">
    <w:abstractNumId w:val="32"/>
  </w:num>
  <w:num w:numId="24" w16cid:durableId="2001689078">
    <w:abstractNumId w:val="32"/>
  </w:num>
  <w:num w:numId="25" w16cid:durableId="1422603336">
    <w:abstractNumId w:val="33"/>
  </w:num>
  <w:num w:numId="26" w16cid:durableId="305671554">
    <w:abstractNumId w:val="32"/>
  </w:num>
  <w:num w:numId="27" w16cid:durableId="794063166">
    <w:abstractNumId w:val="21"/>
  </w:num>
  <w:num w:numId="28" w16cid:durableId="1400708462">
    <w:abstractNumId w:val="7"/>
  </w:num>
  <w:num w:numId="29" w16cid:durableId="1566137451">
    <w:abstractNumId w:val="32"/>
  </w:num>
  <w:num w:numId="30" w16cid:durableId="97220586">
    <w:abstractNumId w:val="17"/>
  </w:num>
  <w:num w:numId="31" w16cid:durableId="1819422181">
    <w:abstractNumId w:val="8"/>
  </w:num>
  <w:num w:numId="32" w16cid:durableId="1453943766">
    <w:abstractNumId w:val="25"/>
  </w:num>
  <w:num w:numId="33" w16cid:durableId="1078401930">
    <w:abstractNumId w:val="27"/>
  </w:num>
  <w:num w:numId="34" w16cid:durableId="707340724">
    <w:abstractNumId w:val="23"/>
  </w:num>
  <w:num w:numId="35" w16cid:durableId="352149050">
    <w:abstractNumId w:val="26"/>
  </w:num>
  <w:num w:numId="36" w16cid:durableId="1588686851">
    <w:abstractNumId w:val="22"/>
  </w:num>
  <w:num w:numId="37" w16cid:durableId="897939280">
    <w:abstractNumId w:val="14"/>
  </w:num>
  <w:num w:numId="38" w16cid:durableId="206793736">
    <w:abstractNumId w:val="35"/>
  </w:num>
  <w:num w:numId="39" w16cid:durableId="60130256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693"/>
    <w:rsid w:val="00001FC3"/>
    <w:rsid w:val="00002375"/>
    <w:rsid w:val="00002459"/>
    <w:rsid w:val="00002F58"/>
    <w:rsid w:val="00003131"/>
    <w:rsid w:val="000031AB"/>
    <w:rsid w:val="00003772"/>
    <w:rsid w:val="000037FB"/>
    <w:rsid w:val="00004885"/>
    <w:rsid w:val="00004CD0"/>
    <w:rsid w:val="00004D8C"/>
    <w:rsid w:val="00004DCB"/>
    <w:rsid w:val="000051F0"/>
    <w:rsid w:val="00005327"/>
    <w:rsid w:val="0000553B"/>
    <w:rsid w:val="00005A55"/>
    <w:rsid w:val="00005B91"/>
    <w:rsid w:val="0000660A"/>
    <w:rsid w:val="00006780"/>
    <w:rsid w:val="00006C7A"/>
    <w:rsid w:val="00007113"/>
    <w:rsid w:val="000072BD"/>
    <w:rsid w:val="000074A3"/>
    <w:rsid w:val="0000792C"/>
    <w:rsid w:val="00007BE6"/>
    <w:rsid w:val="00007CEF"/>
    <w:rsid w:val="000101EF"/>
    <w:rsid w:val="00010739"/>
    <w:rsid w:val="0001078E"/>
    <w:rsid w:val="00010A37"/>
    <w:rsid w:val="00010E97"/>
    <w:rsid w:val="00010FD1"/>
    <w:rsid w:val="00011519"/>
    <w:rsid w:val="00011595"/>
    <w:rsid w:val="00011703"/>
    <w:rsid w:val="000118B4"/>
    <w:rsid w:val="000121EC"/>
    <w:rsid w:val="000124D1"/>
    <w:rsid w:val="0001252B"/>
    <w:rsid w:val="00012CFF"/>
    <w:rsid w:val="00012D90"/>
    <w:rsid w:val="00012DCC"/>
    <w:rsid w:val="00012E40"/>
    <w:rsid w:val="0001321B"/>
    <w:rsid w:val="000137FF"/>
    <w:rsid w:val="00013B63"/>
    <w:rsid w:val="00014035"/>
    <w:rsid w:val="000141F0"/>
    <w:rsid w:val="00015204"/>
    <w:rsid w:val="00015327"/>
    <w:rsid w:val="00015BCB"/>
    <w:rsid w:val="00015DFE"/>
    <w:rsid w:val="00015FB7"/>
    <w:rsid w:val="00016013"/>
    <w:rsid w:val="000162B2"/>
    <w:rsid w:val="000163F8"/>
    <w:rsid w:val="00016DCE"/>
    <w:rsid w:val="00016DDC"/>
    <w:rsid w:val="0001729B"/>
    <w:rsid w:val="00017309"/>
    <w:rsid w:val="00017BE2"/>
    <w:rsid w:val="0002022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41"/>
    <w:rsid w:val="000222F7"/>
    <w:rsid w:val="000228C4"/>
    <w:rsid w:val="00022BCE"/>
    <w:rsid w:val="0002387B"/>
    <w:rsid w:val="00023985"/>
    <w:rsid w:val="00023C29"/>
    <w:rsid w:val="00024327"/>
    <w:rsid w:val="000245EA"/>
    <w:rsid w:val="00024A87"/>
    <w:rsid w:val="00024E37"/>
    <w:rsid w:val="00024E57"/>
    <w:rsid w:val="0002506A"/>
    <w:rsid w:val="00025281"/>
    <w:rsid w:val="000254B6"/>
    <w:rsid w:val="000255A1"/>
    <w:rsid w:val="000258DC"/>
    <w:rsid w:val="000258DD"/>
    <w:rsid w:val="0002591B"/>
    <w:rsid w:val="000259A0"/>
    <w:rsid w:val="00025AFC"/>
    <w:rsid w:val="00025B6C"/>
    <w:rsid w:val="00025C5F"/>
    <w:rsid w:val="00026615"/>
    <w:rsid w:val="000266AE"/>
    <w:rsid w:val="00026905"/>
    <w:rsid w:val="00026977"/>
    <w:rsid w:val="000269C8"/>
    <w:rsid w:val="00026AF7"/>
    <w:rsid w:val="00026EF9"/>
    <w:rsid w:val="00027333"/>
    <w:rsid w:val="0002790C"/>
    <w:rsid w:val="00027E41"/>
    <w:rsid w:val="00030098"/>
    <w:rsid w:val="000300FE"/>
    <w:rsid w:val="000302E6"/>
    <w:rsid w:val="00030766"/>
    <w:rsid w:val="00030ED5"/>
    <w:rsid w:val="00030F74"/>
    <w:rsid w:val="00031242"/>
    <w:rsid w:val="0003138D"/>
    <w:rsid w:val="00031E02"/>
    <w:rsid w:val="00031EDD"/>
    <w:rsid w:val="0003214F"/>
    <w:rsid w:val="000321DC"/>
    <w:rsid w:val="00032A64"/>
    <w:rsid w:val="000334D2"/>
    <w:rsid w:val="00033834"/>
    <w:rsid w:val="00033A55"/>
    <w:rsid w:val="00033AE8"/>
    <w:rsid w:val="00033E5C"/>
    <w:rsid w:val="00034698"/>
    <w:rsid w:val="00034787"/>
    <w:rsid w:val="000349B7"/>
    <w:rsid w:val="00034B39"/>
    <w:rsid w:val="00034DC2"/>
    <w:rsid w:val="000350B6"/>
    <w:rsid w:val="000353DB"/>
    <w:rsid w:val="0003540B"/>
    <w:rsid w:val="00035C89"/>
    <w:rsid w:val="00035CAB"/>
    <w:rsid w:val="00035DB0"/>
    <w:rsid w:val="0003667C"/>
    <w:rsid w:val="00036A16"/>
    <w:rsid w:val="00036C45"/>
    <w:rsid w:val="00036FA7"/>
    <w:rsid w:val="000377E3"/>
    <w:rsid w:val="00037910"/>
    <w:rsid w:val="0003797E"/>
    <w:rsid w:val="00037A21"/>
    <w:rsid w:val="00037D3E"/>
    <w:rsid w:val="000404F2"/>
    <w:rsid w:val="000408F5"/>
    <w:rsid w:val="00040F7A"/>
    <w:rsid w:val="000412B7"/>
    <w:rsid w:val="000413B8"/>
    <w:rsid w:val="000415EC"/>
    <w:rsid w:val="0004182E"/>
    <w:rsid w:val="000418C8"/>
    <w:rsid w:val="00041AEE"/>
    <w:rsid w:val="00041C33"/>
    <w:rsid w:val="00041DBB"/>
    <w:rsid w:val="0004215D"/>
    <w:rsid w:val="00042397"/>
    <w:rsid w:val="000423DD"/>
    <w:rsid w:val="00042527"/>
    <w:rsid w:val="000425C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4A1"/>
    <w:rsid w:val="000475B5"/>
    <w:rsid w:val="000477BB"/>
    <w:rsid w:val="00047A82"/>
    <w:rsid w:val="00047D3D"/>
    <w:rsid w:val="0005055B"/>
    <w:rsid w:val="000505B9"/>
    <w:rsid w:val="000505E0"/>
    <w:rsid w:val="00050792"/>
    <w:rsid w:val="00050D96"/>
    <w:rsid w:val="00051135"/>
    <w:rsid w:val="00051586"/>
    <w:rsid w:val="000516F0"/>
    <w:rsid w:val="00051C70"/>
    <w:rsid w:val="0005201C"/>
    <w:rsid w:val="000528EA"/>
    <w:rsid w:val="0005291A"/>
    <w:rsid w:val="00052AE3"/>
    <w:rsid w:val="00052C5E"/>
    <w:rsid w:val="00052E68"/>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677B"/>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1CE"/>
    <w:rsid w:val="0006263A"/>
    <w:rsid w:val="0006289B"/>
    <w:rsid w:val="00063485"/>
    <w:rsid w:val="00063CA3"/>
    <w:rsid w:val="00063F07"/>
    <w:rsid w:val="00063F57"/>
    <w:rsid w:val="000642FD"/>
    <w:rsid w:val="0006436D"/>
    <w:rsid w:val="0006480B"/>
    <w:rsid w:val="00064A18"/>
    <w:rsid w:val="00064A2B"/>
    <w:rsid w:val="00064CBE"/>
    <w:rsid w:val="00065400"/>
    <w:rsid w:val="0006549C"/>
    <w:rsid w:val="00065636"/>
    <w:rsid w:val="00065D64"/>
    <w:rsid w:val="000667D1"/>
    <w:rsid w:val="00066E05"/>
    <w:rsid w:val="00066E8D"/>
    <w:rsid w:val="00067087"/>
    <w:rsid w:val="000671F8"/>
    <w:rsid w:val="0006722F"/>
    <w:rsid w:val="00067386"/>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4C4D"/>
    <w:rsid w:val="000752CD"/>
    <w:rsid w:val="00075324"/>
    <w:rsid w:val="0007545F"/>
    <w:rsid w:val="00075680"/>
    <w:rsid w:val="000758D3"/>
    <w:rsid w:val="0007590A"/>
    <w:rsid w:val="00075999"/>
    <w:rsid w:val="00075FE3"/>
    <w:rsid w:val="00076775"/>
    <w:rsid w:val="00076D63"/>
    <w:rsid w:val="00077579"/>
    <w:rsid w:val="00077A78"/>
    <w:rsid w:val="00077E47"/>
    <w:rsid w:val="00080046"/>
    <w:rsid w:val="00080170"/>
    <w:rsid w:val="000805B2"/>
    <w:rsid w:val="00080786"/>
    <w:rsid w:val="00080D74"/>
    <w:rsid w:val="00080DE1"/>
    <w:rsid w:val="00081070"/>
    <w:rsid w:val="00081324"/>
    <w:rsid w:val="0008198C"/>
    <w:rsid w:val="00082152"/>
    <w:rsid w:val="000826FF"/>
    <w:rsid w:val="00082A49"/>
    <w:rsid w:val="00082C27"/>
    <w:rsid w:val="00082DA4"/>
    <w:rsid w:val="00082E54"/>
    <w:rsid w:val="000830B5"/>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4F6"/>
    <w:rsid w:val="00090573"/>
    <w:rsid w:val="00090586"/>
    <w:rsid w:val="00090653"/>
    <w:rsid w:val="00090A5D"/>
    <w:rsid w:val="00090A87"/>
    <w:rsid w:val="00091714"/>
    <w:rsid w:val="000918E0"/>
    <w:rsid w:val="00091DBF"/>
    <w:rsid w:val="000921E3"/>
    <w:rsid w:val="00092334"/>
    <w:rsid w:val="000926A8"/>
    <w:rsid w:val="000926E1"/>
    <w:rsid w:val="00093149"/>
    <w:rsid w:val="0009318D"/>
    <w:rsid w:val="000931C3"/>
    <w:rsid w:val="000938A0"/>
    <w:rsid w:val="00093B72"/>
    <w:rsid w:val="0009437A"/>
    <w:rsid w:val="000947B7"/>
    <w:rsid w:val="00095671"/>
    <w:rsid w:val="00095920"/>
    <w:rsid w:val="00095A47"/>
    <w:rsid w:val="00095C1D"/>
    <w:rsid w:val="00095F53"/>
    <w:rsid w:val="0009612D"/>
    <w:rsid w:val="0009653B"/>
    <w:rsid w:val="0009680E"/>
    <w:rsid w:val="000968CF"/>
    <w:rsid w:val="000968D8"/>
    <w:rsid w:val="00096CF2"/>
    <w:rsid w:val="0009709B"/>
    <w:rsid w:val="000978CB"/>
    <w:rsid w:val="000979F0"/>
    <w:rsid w:val="00097AE8"/>
    <w:rsid w:val="000A0107"/>
    <w:rsid w:val="000A0296"/>
    <w:rsid w:val="000A02DC"/>
    <w:rsid w:val="000A0A7E"/>
    <w:rsid w:val="000A0C0B"/>
    <w:rsid w:val="000A0CA1"/>
    <w:rsid w:val="000A0E99"/>
    <w:rsid w:val="000A0F08"/>
    <w:rsid w:val="000A0F4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5DF1"/>
    <w:rsid w:val="000A5EF0"/>
    <w:rsid w:val="000A605D"/>
    <w:rsid w:val="000A61CB"/>
    <w:rsid w:val="000A64B8"/>
    <w:rsid w:val="000A6788"/>
    <w:rsid w:val="000A6AC6"/>
    <w:rsid w:val="000A6CFE"/>
    <w:rsid w:val="000A6EAA"/>
    <w:rsid w:val="000A7955"/>
    <w:rsid w:val="000A7AC9"/>
    <w:rsid w:val="000A7C88"/>
    <w:rsid w:val="000A7E17"/>
    <w:rsid w:val="000B02C2"/>
    <w:rsid w:val="000B041B"/>
    <w:rsid w:val="000B04B8"/>
    <w:rsid w:val="000B081C"/>
    <w:rsid w:val="000B0A6F"/>
    <w:rsid w:val="000B10AB"/>
    <w:rsid w:val="000B17A1"/>
    <w:rsid w:val="000B1CD3"/>
    <w:rsid w:val="000B1E04"/>
    <w:rsid w:val="000B22B6"/>
    <w:rsid w:val="000B256B"/>
    <w:rsid w:val="000B2A12"/>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1"/>
    <w:rsid w:val="000B6BDF"/>
    <w:rsid w:val="000B6E2D"/>
    <w:rsid w:val="000B71B6"/>
    <w:rsid w:val="000B7238"/>
    <w:rsid w:val="000B7387"/>
    <w:rsid w:val="000B748D"/>
    <w:rsid w:val="000B7669"/>
    <w:rsid w:val="000B7696"/>
    <w:rsid w:val="000B76BB"/>
    <w:rsid w:val="000B77E6"/>
    <w:rsid w:val="000B7D5E"/>
    <w:rsid w:val="000C0B74"/>
    <w:rsid w:val="000C0DCE"/>
    <w:rsid w:val="000C133A"/>
    <w:rsid w:val="000C14D9"/>
    <w:rsid w:val="000C15EE"/>
    <w:rsid w:val="000C1DBD"/>
    <w:rsid w:val="000C1F69"/>
    <w:rsid w:val="000C2CEB"/>
    <w:rsid w:val="000C2DE1"/>
    <w:rsid w:val="000C3209"/>
    <w:rsid w:val="000C37B2"/>
    <w:rsid w:val="000C393F"/>
    <w:rsid w:val="000C395B"/>
    <w:rsid w:val="000C3987"/>
    <w:rsid w:val="000C3DC6"/>
    <w:rsid w:val="000C3F16"/>
    <w:rsid w:val="000C4286"/>
    <w:rsid w:val="000C43A9"/>
    <w:rsid w:val="000C44B6"/>
    <w:rsid w:val="000C4C76"/>
    <w:rsid w:val="000C4EEB"/>
    <w:rsid w:val="000C54A6"/>
    <w:rsid w:val="000C550B"/>
    <w:rsid w:val="000C5759"/>
    <w:rsid w:val="000C5B91"/>
    <w:rsid w:val="000C5E7D"/>
    <w:rsid w:val="000C6479"/>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3B23"/>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B78"/>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311"/>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4BC"/>
    <w:rsid w:val="000E5830"/>
    <w:rsid w:val="000E5A06"/>
    <w:rsid w:val="000E5C4E"/>
    <w:rsid w:val="000E6500"/>
    <w:rsid w:val="000E65A7"/>
    <w:rsid w:val="000E6635"/>
    <w:rsid w:val="000E6A34"/>
    <w:rsid w:val="000E6F62"/>
    <w:rsid w:val="000E728E"/>
    <w:rsid w:val="000E7535"/>
    <w:rsid w:val="000E778C"/>
    <w:rsid w:val="000E7B65"/>
    <w:rsid w:val="000E7F51"/>
    <w:rsid w:val="000F00D8"/>
    <w:rsid w:val="000F04CE"/>
    <w:rsid w:val="000F053F"/>
    <w:rsid w:val="000F0771"/>
    <w:rsid w:val="000F095B"/>
    <w:rsid w:val="000F11B4"/>
    <w:rsid w:val="000F13C4"/>
    <w:rsid w:val="000F13D7"/>
    <w:rsid w:val="000F17E4"/>
    <w:rsid w:val="000F1B0F"/>
    <w:rsid w:val="000F1B23"/>
    <w:rsid w:val="000F1CF3"/>
    <w:rsid w:val="000F203A"/>
    <w:rsid w:val="000F20CD"/>
    <w:rsid w:val="000F2965"/>
    <w:rsid w:val="000F2A21"/>
    <w:rsid w:val="000F2E12"/>
    <w:rsid w:val="000F34C7"/>
    <w:rsid w:val="000F3755"/>
    <w:rsid w:val="000F3B40"/>
    <w:rsid w:val="000F3B6D"/>
    <w:rsid w:val="000F3FFF"/>
    <w:rsid w:val="000F42EA"/>
    <w:rsid w:val="000F4C18"/>
    <w:rsid w:val="000F4CAF"/>
    <w:rsid w:val="000F4D95"/>
    <w:rsid w:val="000F4F44"/>
    <w:rsid w:val="000F51E3"/>
    <w:rsid w:val="000F53CB"/>
    <w:rsid w:val="000F55A9"/>
    <w:rsid w:val="000F5F71"/>
    <w:rsid w:val="000F61C4"/>
    <w:rsid w:val="000F6646"/>
    <w:rsid w:val="000F6881"/>
    <w:rsid w:val="000F6C32"/>
    <w:rsid w:val="000F6CC3"/>
    <w:rsid w:val="000F71FE"/>
    <w:rsid w:val="000F77C9"/>
    <w:rsid w:val="000F7AF8"/>
    <w:rsid w:val="000F7C1F"/>
    <w:rsid w:val="00100018"/>
    <w:rsid w:val="00100097"/>
    <w:rsid w:val="001000E9"/>
    <w:rsid w:val="00100169"/>
    <w:rsid w:val="0010047B"/>
    <w:rsid w:val="0010067A"/>
    <w:rsid w:val="001009B4"/>
    <w:rsid w:val="001010D1"/>
    <w:rsid w:val="00101489"/>
    <w:rsid w:val="00101513"/>
    <w:rsid w:val="0010163E"/>
    <w:rsid w:val="0010175D"/>
    <w:rsid w:val="00101A0E"/>
    <w:rsid w:val="00101ACE"/>
    <w:rsid w:val="00101F30"/>
    <w:rsid w:val="00101F58"/>
    <w:rsid w:val="00102147"/>
    <w:rsid w:val="00102335"/>
    <w:rsid w:val="00102D2E"/>
    <w:rsid w:val="001033D6"/>
    <w:rsid w:val="00103658"/>
    <w:rsid w:val="0010366C"/>
    <w:rsid w:val="00104058"/>
    <w:rsid w:val="0010405D"/>
    <w:rsid w:val="00104228"/>
    <w:rsid w:val="001043B9"/>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67C"/>
    <w:rsid w:val="001100F2"/>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94"/>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52F"/>
    <w:rsid w:val="0012467D"/>
    <w:rsid w:val="001246EC"/>
    <w:rsid w:val="001249D7"/>
    <w:rsid w:val="00124E10"/>
    <w:rsid w:val="00125078"/>
    <w:rsid w:val="0012518A"/>
    <w:rsid w:val="001252FE"/>
    <w:rsid w:val="001257E6"/>
    <w:rsid w:val="00126879"/>
    <w:rsid w:val="00126D98"/>
    <w:rsid w:val="00126DAB"/>
    <w:rsid w:val="00127029"/>
    <w:rsid w:val="001274AC"/>
    <w:rsid w:val="001275E6"/>
    <w:rsid w:val="00127DE2"/>
    <w:rsid w:val="00127F28"/>
    <w:rsid w:val="00127F4C"/>
    <w:rsid w:val="001301E5"/>
    <w:rsid w:val="00130275"/>
    <w:rsid w:val="00130714"/>
    <w:rsid w:val="0013090E"/>
    <w:rsid w:val="00130953"/>
    <w:rsid w:val="00130A25"/>
    <w:rsid w:val="00130D5B"/>
    <w:rsid w:val="0013148B"/>
    <w:rsid w:val="00131683"/>
    <w:rsid w:val="0013173E"/>
    <w:rsid w:val="00131AC6"/>
    <w:rsid w:val="00131DD0"/>
    <w:rsid w:val="001321CE"/>
    <w:rsid w:val="001322B0"/>
    <w:rsid w:val="00132546"/>
    <w:rsid w:val="00132767"/>
    <w:rsid w:val="00132917"/>
    <w:rsid w:val="00132B15"/>
    <w:rsid w:val="00132D74"/>
    <w:rsid w:val="00132E7E"/>
    <w:rsid w:val="0013334C"/>
    <w:rsid w:val="0013344F"/>
    <w:rsid w:val="001334EF"/>
    <w:rsid w:val="0013359C"/>
    <w:rsid w:val="00133E31"/>
    <w:rsid w:val="00133EBD"/>
    <w:rsid w:val="00134495"/>
    <w:rsid w:val="001345D5"/>
    <w:rsid w:val="00134992"/>
    <w:rsid w:val="00134B58"/>
    <w:rsid w:val="00134EBF"/>
    <w:rsid w:val="00134F3B"/>
    <w:rsid w:val="00135015"/>
    <w:rsid w:val="0013502C"/>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37C67"/>
    <w:rsid w:val="00140365"/>
    <w:rsid w:val="00140608"/>
    <w:rsid w:val="0014073C"/>
    <w:rsid w:val="00140762"/>
    <w:rsid w:val="00140CF6"/>
    <w:rsid w:val="00140E5E"/>
    <w:rsid w:val="00140FD6"/>
    <w:rsid w:val="001410F1"/>
    <w:rsid w:val="001411F6"/>
    <w:rsid w:val="0014126F"/>
    <w:rsid w:val="0014155A"/>
    <w:rsid w:val="001418FE"/>
    <w:rsid w:val="00141BF7"/>
    <w:rsid w:val="00141E1D"/>
    <w:rsid w:val="00141E46"/>
    <w:rsid w:val="00141ED9"/>
    <w:rsid w:val="0014206B"/>
    <w:rsid w:val="00142093"/>
    <w:rsid w:val="001421FC"/>
    <w:rsid w:val="001425AC"/>
    <w:rsid w:val="00142E42"/>
    <w:rsid w:val="001430ED"/>
    <w:rsid w:val="001433C9"/>
    <w:rsid w:val="0014371C"/>
    <w:rsid w:val="00143E78"/>
    <w:rsid w:val="00143FFE"/>
    <w:rsid w:val="0014471E"/>
    <w:rsid w:val="0014491B"/>
    <w:rsid w:val="00144962"/>
    <w:rsid w:val="00144B3F"/>
    <w:rsid w:val="00144E04"/>
    <w:rsid w:val="001454C4"/>
    <w:rsid w:val="00145DCE"/>
    <w:rsid w:val="00146129"/>
    <w:rsid w:val="0014624C"/>
    <w:rsid w:val="00146491"/>
    <w:rsid w:val="0014652F"/>
    <w:rsid w:val="00146A67"/>
    <w:rsid w:val="00146B4F"/>
    <w:rsid w:val="00146BC8"/>
    <w:rsid w:val="00146C9B"/>
    <w:rsid w:val="001473A6"/>
    <w:rsid w:val="00147C26"/>
    <w:rsid w:val="00147D65"/>
    <w:rsid w:val="00147D91"/>
    <w:rsid w:val="00150509"/>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222"/>
    <w:rsid w:val="00155839"/>
    <w:rsid w:val="00155B56"/>
    <w:rsid w:val="00155B92"/>
    <w:rsid w:val="00155EB4"/>
    <w:rsid w:val="00155F7A"/>
    <w:rsid w:val="00156260"/>
    <w:rsid w:val="0015674F"/>
    <w:rsid w:val="0015698B"/>
    <w:rsid w:val="00156DE0"/>
    <w:rsid w:val="00156E31"/>
    <w:rsid w:val="0015722A"/>
    <w:rsid w:val="0016019C"/>
    <w:rsid w:val="0016058D"/>
    <w:rsid w:val="00160674"/>
    <w:rsid w:val="00160786"/>
    <w:rsid w:val="00160D15"/>
    <w:rsid w:val="00160D2A"/>
    <w:rsid w:val="0016117C"/>
    <w:rsid w:val="001613AD"/>
    <w:rsid w:val="001616AF"/>
    <w:rsid w:val="001618A3"/>
    <w:rsid w:val="0016223A"/>
    <w:rsid w:val="00162262"/>
    <w:rsid w:val="001626B3"/>
    <w:rsid w:val="00162A64"/>
    <w:rsid w:val="00162BD5"/>
    <w:rsid w:val="00162C09"/>
    <w:rsid w:val="00162CF1"/>
    <w:rsid w:val="00162D45"/>
    <w:rsid w:val="00162F82"/>
    <w:rsid w:val="001630E4"/>
    <w:rsid w:val="001639BC"/>
    <w:rsid w:val="00163AFC"/>
    <w:rsid w:val="001644CC"/>
    <w:rsid w:val="00164646"/>
    <w:rsid w:val="001647FA"/>
    <w:rsid w:val="001649D4"/>
    <w:rsid w:val="00165137"/>
    <w:rsid w:val="001651AA"/>
    <w:rsid w:val="001651F8"/>
    <w:rsid w:val="00165219"/>
    <w:rsid w:val="0016634F"/>
    <w:rsid w:val="00166994"/>
    <w:rsid w:val="001669F9"/>
    <w:rsid w:val="0016700E"/>
    <w:rsid w:val="0016711A"/>
    <w:rsid w:val="0016764C"/>
    <w:rsid w:val="00167709"/>
    <w:rsid w:val="001678ED"/>
    <w:rsid w:val="00170248"/>
    <w:rsid w:val="00170397"/>
    <w:rsid w:val="001706E4"/>
    <w:rsid w:val="001708D0"/>
    <w:rsid w:val="001709F1"/>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8A1"/>
    <w:rsid w:val="00174DDB"/>
    <w:rsid w:val="00174F2F"/>
    <w:rsid w:val="00175283"/>
    <w:rsid w:val="001752EC"/>
    <w:rsid w:val="0017535F"/>
    <w:rsid w:val="00175B5A"/>
    <w:rsid w:val="00175E60"/>
    <w:rsid w:val="00176414"/>
    <w:rsid w:val="00176577"/>
    <w:rsid w:val="0017671F"/>
    <w:rsid w:val="0017676C"/>
    <w:rsid w:val="00176E7D"/>
    <w:rsid w:val="00176FB8"/>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618"/>
    <w:rsid w:val="00182E75"/>
    <w:rsid w:val="001836DF"/>
    <w:rsid w:val="00183CC6"/>
    <w:rsid w:val="00183D8A"/>
    <w:rsid w:val="00183E8B"/>
    <w:rsid w:val="00183F11"/>
    <w:rsid w:val="001840F5"/>
    <w:rsid w:val="0018416C"/>
    <w:rsid w:val="001847A1"/>
    <w:rsid w:val="00184DAB"/>
    <w:rsid w:val="00184F51"/>
    <w:rsid w:val="00184F5A"/>
    <w:rsid w:val="00184FCB"/>
    <w:rsid w:val="00185257"/>
    <w:rsid w:val="00185478"/>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A60"/>
    <w:rsid w:val="00192C55"/>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4EB"/>
    <w:rsid w:val="001A0599"/>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00F"/>
    <w:rsid w:val="001A5174"/>
    <w:rsid w:val="001A586F"/>
    <w:rsid w:val="001A61A0"/>
    <w:rsid w:val="001A628F"/>
    <w:rsid w:val="001A6AFE"/>
    <w:rsid w:val="001A6B36"/>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4F"/>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28"/>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CA2"/>
    <w:rsid w:val="001C2E60"/>
    <w:rsid w:val="001C3474"/>
    <w:rsid w:val="001C3572"/>
    <w:rsid w:val="001C399B"/>
    <w:rsid w:val="001C3B33"/>
    <w:rsid w:val="001C3B46"/>
    <w:rsid w:val="001C3DC6"/>
    <w:rsid w:val="001C3EAE"/>
    <w:rsid w:val="001C424C"/>
    <w:rsid w:val="001C457D"/>
    <w:rsid w:val="001C4F5F"/>
    <w:rsid w:val="001C518A"/>
    <w:rsid w:val="001C5566"/>
    <w:rsid w:val="001C5632"/>
    <w:rsid w:val="001C5796"/>
    <w:rsid w:val="001C589B"/>
    <w:rsid w:val="001C58A6"/>
    <w:rsid w:val="001C5F88"/>
    <w:rsid w:val="001C619C"/>
    <w:rsid w:val="001C6EF6"/>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633"/>
    <w:rsid w:val="001D2B3C"/>
    <w:rsid w:val="001D2BB2"/>
    <w:rsid w:val="001D2C75"/>
    <w:rsid w:val="001D2CED"/>
    <w:rsid w:val="001D2E6C"/>
    <w:rsid w:val="001D2ECD"/>
    <w:rsid w:val="001D329E"/>
    <w:rsid w:val="001D3555"/>
    <w:rsid w:val="001D3A25"/>
    <w:rsid w:val="001D3C68"/>
    <w:rsid w:val="001D4315"/>
    <w:rsid w:val="001D43C0"/>
    <w:rsid w:val="001D44A0"/>
    <w:rsid w:val="001D46B9"/>
    <w:rsid w:val="001D46EB"/>
    <w:rsid w:val="001D492D"/>
    <w:rsid w:val="001D4969"/>
    <w:rsid w:val="001D4AF0"/>
    <w:rsid w:val="001D4F24"/>
    <w:rsid w:val="001D506F"/>
    <w:rsid w:val="001D53DC"/>
    <w:rsid w:val="001D57BC"/>
    <w:rsid w:val="001D6581"/>
    <w:rsid w:val="001D6616"/>
    <w:rsid w:val="001D6CC4"/>
    <w:rsid w:val="001D6DFE"/>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802"/>
    <w:rsid w:val="001E1D3C"/>
    <w:rsid w:val="001E216A"/>
    <w:rsid w:val="001E220A"/>
    <w:rsid w:val="001E251E"/>
    <w:rsid w:val="001E266E"/>
    <w:rsid w:val="001E2EEF"/>
    <w:rsid w:val="001E3099"/>
    <w:rsid w:val="001E3188"/>
    <w:rsid w:val="001E31D1"/>
    <w:rsid w:val="001E32BE"/>
    <w:rsid w:val="001E3350"/>
    <w:rsid w:val="001E33D7"/>
    <w:rsid w:val="001E3A45"/>
    <w:rsid w:val="001E41AB"/>
    <w:rsid w:val="001E420B"/>
    <w:rsid w:val="001E4583"/>
    <w:rsid w:val="001E4704"/>
    <w:rsid w:val="001E474A"/>
    <w:rsid w:val="001E4CE2"/>
    <w:rsid w:val="001E4D9A"/>
    <w:rsid w:val="001E50CB"/>
    <w:rsid w:val="001E5351"/>
    <w:rsid w:val="001E5BB2"/>
    <w:rsid w:val="001E5D1F"/>
    <w:rsid w:val="001E6279"/>
    <w:rsid w:val="001E636D"/>
    <w:rsid w:val="001E6446"/>
    <w:rsid w:val="001E684F"/>
    <w:rsid w:val="001E689D"/>
    <w:rsid w:val="001E6C17"/>
    <w:rsid w:val="001E6C1B"/>
    <w:rsid w:val="001E6D5E"/>
    <w:rsid w:val="001E6DE6"/>
    <w:rsid w:val="001E6ED5"/>
    <w:rsid w:val="001E6F14"/>
    <w:rsid w:val="001E719A"/>
    <w:rsid w:val="001E750C"/>
    <w:rsid w:val="001E7A10"/>
    <w:rsid w:val="001F04C3"/>
    <w:rsid w:val="001F0546"/>
    <w:rsid w:val="001F0914"/>
    <w:rsid w:val="001F0BCC"/>
    <w:rsid w:val="001F0DDF"/>
    <w:rsid w:val="001F125F"/>
    <w:rsid w:val="001F1509"/>
    <w:rsid w:val="001F15CC"/>
    <w:rsid w:val="001F16BF"/>
    <w:rsid w:val="001F16FD"/>
    <w:rsid w:val="001F17CF"/>
    <w:rsid w:val="001F1B1E"/>
    <w:rsid w:val="001F1D1A"/>
    <w:rsid w:val="001F1DFA"/>
    <w:rsid w:val="001F1F07"/>
    <w:rsid w:val="001F22A9"/>
    <w:rsid w:val="001F22FE"/>
    <w:rsid w:val="001F2536"/>
    <w:rsid w:val="001F26E9"/>
    <w:rsid w:val="001F287C"/>
    <w:rsid w:val="001F2B48"/>
    <w:rsid w:val="001F2E08"/>
    <w:rsid w:val="001F2F84"/>
    <w:rsid w:val="001F36E9"/>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944"/>
    <w:rsid w:val="00200A13"/>
    <w:rsid w:val="00200A92"/>
    <w:rsid w:val="00200BF9"/>
    <w:rsid w:val="00200E3B"/>
    <w:rsid w:val="00201B7E"/>
    <w:rsid w:val="00201C7E"/>
    <w:rsid w:val="00201D85"/>
    <w:rsid w:val="00201EE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9BC"/>
    <w:rsid w:val="00207AF9"/>
    <w:rsid w:val="00207BB9"/>
    <w:rsid w:val="00207EB6"/>
    <w:rsid w:val="00210018"/>
    <w:rsid w:val="00210174"/>
    <w:rsid w:val="00210662"/>
    <w:rsid w:val="002109D5"/>
    <w:rsid w:val="00210A2E"/>
    <w:rsid w:val="00210A82"/>
    <w:rsid w:val="00210C84"/>
    <w:rsid w:val="00210C91"/>
    <w:rsid w:val="00210CF7"/>
    <w:rsid w:val="00210F42"/>
    <w:rsid w:val="00211042"/>
    <w:rsid w:val="00211345"/>
    <w:rsid w:val="00211390"/>
    <w:rsid w:val="0021148E"/>
    <w:rsid w:val="002114FA"/>
    <w:rsid w:val="00211789"/>
    <w:rsid w:val="00211D31"/>
    <w:rsid w:val="00211DD9"/>
    <w:rsid w:val="00212116"/>
    <w:rsid w:val="0021213F"/>
    <w:rsid w:val="002125B4"/>
    <w:rsid w:val="002126FB"/>
    <w:rsid w:val="00212816"/>
    <w:rsid w:val="00212D30"/>
    <w:rsid w:val="002130BD"/>
    <w:rsid w:val="002134D8"/>
    <w:rsid w:val="00213706"/>
    <w:rsid w:val="00213851"/>
    <w:rsid w:val="00213A61"/>
    <w:rsid w:val="00213FF2"/>
    <w:rsid w:val="00214416"/>
    <w:rsid w:val="00214455"/>
    <w:rsid w:val="00214E0D"/>
    <w:rsid w:val="0021521A"/>
    <w:rsid w:val="002155A3"/>
    <w:rsid w:val="0021586D"/>
    <w:rsid w:val="002161EE"/>
    <w:rsid w:val="002162EA"/>
    <w:rsid w:val="002165F9"/>
    <w:rsid w:val="00216685"/>
    <w:rsid w:val="00216796"/>
    <w:rsid w:val="00216B17"/>
    <w:rsid w:val="00216BBF"/>
    <w:rsid w:val="00216E47"/>
    <w:rsid w:val="00217057"/>
    <w:rsid w:val="00217135"/>
    <w:rsid w:val="0021737B"/>
    <w:rsid w:val="00217CE8"/>
    <w:rsid w:val="0022000C"/>
    <w:rsid w:val="002202EC"/>
    <w:rsid w:val="00220497"/>
    <w:rsid w:val="002204ED"/>
    <w:rsid w:val="00220D9C"/>
    <w:rsid w:val="00220E92"/>
    <w:rsid w:val="002211DD"/>
    <w:rsid w:val="0022135D"/>
    <w:rsid w:val="0022164D"/>
    <w:rsid w:val="00221B93"/>
    <w:rsid w:val="002222A4"/>
    <w:rsid w:val="002225CD"/>
    <w:rsid w:val="00223111"/>
    <w:rsid w:val="00223322"/>
    <w:rsid w:val="0022337A"/>
    <w:rsid w:val="002237AE"/>
    <w:rsid w:val="00223833"/>
    <w:rsid w:val="00223854"/>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28"/>
    <w:rsid w:val="00230D7B"/>
    <w:rsid w:val="00230ECF"/>
    <w:rsid w:val="0023101D"/>
    <w:rsid w:val="002313B5"/>
    <w:rsid w:val="002314EE"/>
    <w:rsid w:val="00231740"/>
    <w:rsid w:val="00231929"/>
    <w:rsid w:val="00231D67"/>
    <w:rsid w:val="00232191"/>
    <w:rsid w:val="002326A1"/>
    <w:rsid w:val="002329BD"/>
    <w:rsid w:val="00232B4F"/>
    <w:rsid w:val="00232E9D"/>
    <w:rsid w:val="0023302F"/>
    <w:rsid w:val="0023311D"/>
    <w:rsid w:val="0023350B"/>
    <w:rsid w:val="0023399C"/>
    <w:rsid w:val="00233B04"/>
    <w:rsid w:val="002341D4"/>
    <w:rsid w:val="002344C8"/>
    <w:rsid w:val="00234692"/>
    <w:rsid w:val="002346B0"/>
    <w:rsid w:val="002349C5"/>
    <w:rsid w:val="00234E0D"/>
    <w:rsid w:val="00235581"/>
    <w:rsid w:val="00235698"/>
    <w:rsid w:val="00235724"/>
    <w:rsid w:val="00235A15"/>
    <w:rsid w:val="00235D89"/>
    <w:rsid w:val="00236400"/>
    <w:rsid w:val="00236A85"/>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AFA"/>
    <w:rsid w:val="00242B2A"/>
    <w:rsid w:val="00242CAE"/>
    <w:rsid w:val="00243ACD"/>
    <w:rsid w:val="00243BE6"/>
    <w:rsid w:val="00243DCC"/>
    <w:rsid w:val="00243ED0"/>
    <w:rsid w:val="00244300"/>
    <w:rsid w:val="002443C2"/>
    <w:rsid w:val="00244606"/>
    <w:rsid w:val="00244924"/>
    <w:rsid w:val="002451FD"/>
    <w:rsid w:val="002452BE"/>
    <w:rsid w:val="00245492"/>
    <w:rsid w:val="002457CA"/>
    <w:rsid w:val="00245A41"/>
    <w:rsid w:val="00245B70"/>
    <w:rsid w:val="00245BA0"/>
    <w:rsid w:val="00245D7D"/>
    <w:rsid w:val="00245E39"/>
    <w:rsid w:val="00245F4F"/>
    <w:rsid w:val="00245FBA"/>
    <w:rsid w:val="00246C52"/>
    <w:rsid w:val="00246C98"/>
    <w:rsid w:val="00246EB6"/>
    <w:rsid w:val="00246F1F"/>
    <w:rsid w:val="002471AB"/>
    <w:rsid w:val="0024785A"/>
    <w:rsid w:val="00247AB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3E0F"/>
    <w:rsid w:val="0025464E"/>
    <w:rsid w:val="00254D49"/>
    <w:rsid w:val="00254D76"/>
    <w:rsid w:val="00255B17"/>
    <w:rsid w:val="00255BAF"/>
    <w:rsid w:val="00255C71"/>
    <w:rsid w:val="00255C73"/>
    <w:rsid w:val="00255D42"/>
    <w:rsid w:val="00256F02"/>
    <w:rsid w:val="002571C8"/>
    <w:rsid w:val="002572F1"/>
    <w:rsid w:val="0025779C"/>
    <w:rsid w:val="00257A62"/>
    <w:rsid w:val="00257B5C"/>
    <w:rsid w:val="00257CB5"/>
    <w:rsid w:val="00260156"/>
    <w:rsid w:val="0026037C"/>
    <w:rsid w:val="0026075E"/>
    <w:rsid w:val="00260FAD"/>
    <w:rsid w:val="002612A1"/>
    <w:rsid w:val="00261559"/>
    <w:rsid w:val="00261A63"/>
    <w:rsid w:val="00261BB7"/>
    <w:rsid w:val="00261D05"/>
    <w:rsid w:val="002622E3"/>
    <w:rsid w:val="002623AC"/>
    <w:rsid w:val="002623DA"/>
    <w:rsid w:val="00262979"/>
    <w:rsid w:val="00262A27"/>
    <w:rsid w:val="00262BAD"/>
    <w:rsid w:val="00262BC4"/>
    <w:rsid w:val="00262CEB"/>
    <w:rsid w:val="00262E69"/>
    <w:rsid w:val="00263038"/>
    <w:rsid w:val="00263B02"/>
    <w:rsid w:val="00263D8E"/>
    <w:rsid w:val="00263DD9"/>
    <w:rsid w:val="002643C7"/>
    <w:rsid w:val="002644E2"/>
    <w:rsid w:val="0026455A"/>
    <w:rsid w:val="0026468A"/>
    <w:rsid w:val="00264C28"/>
    <w:rsid w:val="00264E1E"/>
    <w:rsid w:val="00264F6D"/>
    <w:rsid w:val="0026509A"/>
    <w:rsid w:val="002651FC"/>
    <w:rsid w:val="00265701"/>
    <w:rsid w:val="00265C3B"/>
    <w:rsid w:val="00265D41"/>
    <w:rsid w:val="00265E9A"/>
    <w:rsid w:val="00266048"/>
    <w:rsid w:val="00266210"/>
    <w:rsid w:val="00266427"/>
    <w:rsid w:val="00267026"/>
    <w:rsid w:val="0026716C"/>
    <w:rsid w:val="00267959"/>
    <w:rsid w:val="00267D2F"/>
    <w:rsid w:val="002701A0"/>
    <w:rsid w:val="00270B92"/>
    <w:rsid w:val="00270C63"/>
    <w:rsid w:val="00270C70"/>
    <w:rsid w:val="00270C98"/>
    <w:rsid w:val="00270E57"/>
    <w:rsid w:val="00271373"/>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3EF5"/>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6A4"/>
    <w:rsid w:val="00277E66"/>
    <w:rsid w:val="002801E2"/>
    <w:rsid w:val="0028052D"/>
    <w:rsid w:val="00280684"/>
    <w:rsid w:val="0028068A"/>
    <w:rsid w:val="00280706"/>
    <w:rsid w:val="0028073A"/>
    <w:rsid w:val="002807D6"/>
    <w:rsid w:val="00280851"/>
    <w:rsid w:val="00280960"/>
    <w:rsid w:val="00280D6E"/>
    <w:rsid w:val="00281166"/>
    <w:rsid w:val="00281CFF"/>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B57"/>
    <w:rsid w:val="00285E28"/>
    <w:rsid w:val="00286432"/>
    <w:rsid w:val="00286487"/>
    <w:rsid w:val="00286631"/>
    <w:rsid w:val="00286ACE"/>
    <w:rsid w:val="00286B14"/>
    <w:rsid w:val="00286C51"/>
    <w:rsid w:val="00286DD8"/>
    <w:rsid w:val="00286ED5"/>
    <w:rsid w:val="00286F76"/>
    <w:rsid w:val="00287376"/>
    <w:rsid w:val="00287623"/>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3BFE"/>
    <w:rsid w:val="002944CA"/>
    <w:rsid w:val="00294722"/>
    <w:rsid w:val="00294AB1"/>
    <w:rsid w:val="00294F8F"/>
    <w:rsid w:val="00295018"/>
    <w:rsid w:val="00295226"/>
    <w:rsid w:val="0029548C"/>
    <w:rsid w:val="00295539"/>
    <w:rsid w:val="00295F1C"/>
    <w:rsid w:val="00295FB1"/>
    <w:rsid w:val="0029636B"/>
    <w:rsid w:val="002963EC"/>
    <w:rsid w:val="002965C5"/>
    <w:rsid w:val="00296AE3"/>
    <w:rsid w:val="00296E05"/>
    <w:rsid w:val="00296E40"/>
    <w:rsid w:val="00296FD8"/>
    <w:rsid w:val="00297175"/>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36A"/>
    <w:rsid w:val="002A24F5"/>
    <w:rsid w:val="002A2546"/>
    <w:rsid w:val="002A2E2B"/>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304"/>
    <w:rsid w:val="002A5488"/>
    <w:rsid w:val="002A5FC1"/>
    <w:rsid w:val="002A60B6"/>
    <w:rsid w:val="002A624D"/>
    <w:rsid w:val="002A6491"/>
    <w:rsid w:val="002A657F"/>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63B"/>
    <w:rsid w:val="002B07BF"/>
    <w:rsid w:val="002B0805"/>
    <w:rsid w:val="002B084A"/>
    <w:rsid w:val="002B0864"/>
    <w:rsid w:val="002B0C99"/>
    <w:rsid w:val="002B0EDA"/>
    <w:rsid w:val="002B10F9"/>
    <w:rsid w:val="002B1422"/>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3B"/>
    <w:rsid w:val="002B7095"/>
    <w:rsid w:val="002B776C"/>
    <w:rsid w:val="002C021C"/>
    <w:rsid w:val="002C026F"/>
    <w:rsid w:val="002C04C2"/>
    <w:rsid w:val="002C0818"/>
    <w:rsid w:val="002C0AC9"/>
    <w:rsid w:val="002C0DD0"/>
    <w:rsid w:val="002C0E0A"/>
    <w:rsid w:val="002C108B"/>
    <w:rsid w:val="002C1368"/>
    <w:rsid w:val="002C1654"/>
    <w:rsid w:val="002C1DF1"/>
    <w:rsid w:val="002C203A"/>
    <w:rsid w:val="002C2233"/>
    <w:rsid w:val="002C2502"/>
    <w:rsid w:val="002C2CF2"/>
    <w:rsid w:val="002C2E8A"/>
    <w:rsid w:val="002C2FCD"/>
    <w:rsid w:val="002C3289"/>
    <w:rsid w:val="002C33D3"/>
    <w:rsid w:val="002C36D3"/>
    <w:rsid w:val="002C3AE4"/>
    <w:rsid w:val="002C3C99"/>
    <w:rsid w:val="002C3E89"/>
    <w:rsid w:val="002C4602"/>
    <w:rsid w:val="002C4A6F"/>
    <w:rsid w:val="002C4DFD"/>
    <w:rsid w:val="002C508D"/>
    <w:rsid w:val="002C5533"/>
    <w:rsid w:val="002C55C7"/>
    <w:rsid w:val="002C5620"/>
    <w:rsid w:val="002C5792"/>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BC"/>
    <w:rsid w:val="002D04DC"/>
    <w:rsid w:val="002D0657"/>
    <w:rsid w:val="002D09B0"/>
    <w:rsid w:val="002D09B3"/>
    <w:rsid w:val="002D0DAA"/>
    <w:rsid w:val="002D0E91"/>
    <w:rsid w:val="002D0F42"/>
    <w:rsid w:val="002D1371"/>
    <w:rsid w:val="002D13B7"/>
    <w:rsid w:val="002D15C0"/>
    <w:rsid w:val="002D1D6A"/>
    <w:rsid w:val="002D1FEE"/>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649"/>
    <w:rsid w:val="002E7894"/>
    <w:rsid w:val="002E7C45"/>
    <w:rsid w:val="002F0045"/>
    <w:rsid w:val="002F00F0"/>
    <w:rsid w:val="002F025B"/>
    <w:rsid w:val="002F0675"/>
    <w:rsid w:val="002F0684"/>
    <w:rsid w:val="002F0ADB"/>
    <w:rsid w:val="002F13AA"/>
    <w:rsid w:val="002F15C7"/>
    <w:rsid w:val="002F1A97"/>
    <w:rsid w:val="002F1BBA"/>
    <w:rsid w:val="002F23FC"/>
    <w:rsid w:val="002F2AE0"/>
    <w:rsid w:val="002F310A"/>
    <w:rsid w:val="002F3AAA"/>
    <w:rsid w:val="002F3F16"/>
    <w:rsid w:val="002F413F"/>
    <w:rsid w:val="002F41C1"/>
    <w:rsid w:val="002F44AD"/>
    <w:rsid w:val="002F45D3"/>
    <w:rsid w:val="002F4934"/>
    <w:rsid w:val="002F4936"/>
    <w:rsid w:val="002F4A52"/>
    <w:rsid w:val="002F4CF5"/>
    <w:rsid w:val="002F4FC5"/>
    <w:rsid w:val="002F511A"/>
    <w:rsid w:val="002F5259"/>
    <w:rsid w:val="002F5413"/>
    <w:rsid w:val="002F5422"/>
    <w:rsid w:val="002F5634"/>
    <w:rsid w:val="002F5F14"/>
    <w:rsid w:val="002F5FDA"/>
    <w:rsid w:val="002F619C"/>
    <w:rsid w:val="002F6319"/>
    <w:rsid w:val="002F67E2"/>
    <w:rsid w:val="002F6BDA"/>
    <w:rsid w:val="002F6C02"/>
    <w:rsid w:val="002F6EA2"/>
    <w:rsid w:val="002F7055"/>
    <w:rsid w:val="002F722D"/>
    <w:rsid w:val="002F750D"/>
    <w:rsid w:val="002F7B6D"/>
    <w:rsid w:val="002F7B7D"/>
    <w:rsid w:val="002F7D48"/>
    <w:rsid w:val="002F7DA8"/>
    <w:rsid w:val="002F7E27"/>
    <w:rsid w:val="002F7EC5"/>
    <w:rsid w:val="003000CB"/>
    <w:rsid w:val="003003AD"/>
    <w:rsid w:val="003003C3"/>
    <w:rsid w:val="003004CC"/>
    <w:rsid w:val="0030066E"/>
    <w:rsid w:val="00300E08"/>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A49"/>
    <w:rsid w:val="00303FB7"/>
    <w:rsid w:val="00304549"/>
    <w:rsid w:val="003048AD"/>
    <w:rsid w:val="00304AC5"/>
    <w:rsid w:val="00304FCA"/>
    <w:rsid w:val="00305372"/>
    <w:rsid w:val="003054BD"/>
    <w:rsid w:val="0030555B"/>
    <w:rsid w:val="0030598A"/>
    <w:rsid w:val="0030621C"/>
    <w:rsid w:val="00306306"/>
    <w:rsid w:val="003065FB"/>
    <w:rsid w:val="00306C47"/>
    <w:rsid w:val="00306D00"/>
    <w:rsid w:val="003076A5"/>
    <w:rsid w:val="00307B27"/>
    <w:rsid w:val="00307F28"/>
    <w:rsid w:val="003101DC"/>
    <w:rsid w:val="0031035A"/>
    <w:rsid w:val="00310CC6"/>
    <w:rsid w:val="003115D2"/>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35F"/>
    <w:rsid w:val="003169F5"/>
    <w:rsid w:val="00316C58"/>
    <w:rsid w:val="00316E46"/>
    <w:rsid w:val="00317050"/>
    <w:rsid w:val="00317884"/>
    <w:rsid w:val="00317D96"/>
    <w:rsid w:val="003200D5"/>
    <w:rsid w:val="00320312"/>
    <w:rsid w:val="003203E8"/>
    <w:rsid w:val="003203F1"/>
    <w:rsid w:val="003204FA"/>
    <w:rsid w:val="003208E4"/>
    <w:rsid w:val="00320B1B"/>
    <w:rsid w:val="00320F24"/>
    <w:rsid w:val="0032172E"/>
    <w:rsid w:val="00321822"/>
    <w:rsid w:val="00321B02"/>
    <w:rsid w:val="00321ECD"/>
    <w:rsid w:val="00322021"/>
    <w:rsid w:val="003222E4"/>
    <w:rsid w:val="00322722"/>
    <w:rsid w:val="0032272F"/>
    <w:rsid w:val="00322929"/>
    <w:rsid w:val="00322A6A"/>
    <w:rsid w:val="00322BC3"/>
    <w:rsid w:val="00322E3B"/>
    <w:rsid w:val="0032399E"/>
    <w:rsid w:val="00323FAD"/>
    <w:rsid w:val="003242C1"/>
    <w:rsid w:val="00324731"/>
    <w:rsid w:val="003249F8"/>
    <w:rsid w:val="00324F6C"/>
    <w:rsid w:val="00325C1C"/>
    <w:rsid w:val="00325C6E"/>
    <w:rsid w:val="0032649F"/>
    <w:rsid w:val="0032695B"/>
    <w:rsid w:val="00326BBA"/>
    <w:rsid w:val="003271E3"/>
    <w:rsid w:val="003272B0"/>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1F35"/>
    <w:rsid w:val="003321C3"/>
    <w:rsid w:val="00332962"/>
    <w:rsid w:val="00333A5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5D"/>
    <w:rsid w:val="00340083"/>
    <w:rsid w:val="00340E16"/>
    <w:rsid w:val="00340E58"/>
    <w:rsid w:val="00340F47"/>
    <w:rsid w:val="00341087"/>
    <w:rsid w:val="003413A1"/>
    <w:rsid w:val="00341840"/>
    <w:rsid w:val="00341C13"/>
    <w:rsid w:val="00341CDF"/>
    <w:rsid w:val="003420ED"/>
    <w:rsid w:val="0034211D"/>
    <w:rsid w:val="0034243C"/>
    <w:rsid w:val="0034246D"/>
    <w:rsid w:val="00342630"/>
    <w:rsid w:val="003426DE"/>
    <w:rsid w:val="00342B86"/>
    <w:rsid w:val="00342BD6"/>
    <w:rsid w:val="0034305B"/>
    <w:rsid w:val="003430E0"/>
    <w:rsid w:val="00343187"/>
    <w:rsid w:val="00343236"/>
    <w:rsid w:val="0034349F"/>
    <w:rsid w:val="0034350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112"/>
    <w:rsid w:val="0034666E"/>
    <w:rsid w:val="00346A3C"/>
    <w:rsid w:val="00346FAC"/>
    <w:rsid w:val="003471DC"/>
    <w:rsid w:val="0034745C"/>
    <w:rsid w:val="00347D6E"/>
    <w:rsid w:val="00347F2E"/>
    <w:rsid w:val="00350186"/>
    <w:rsid w:val="0035025F"/>
    <w:rsid w:val="003503F4"/>
    <w:rsid w:val="0035041A"/>
    <w:rsid w:val="0035058D"/>
    <w:rsid w:val="003505AD"/>
    <w:rsid w:val="00350631"/>
    <w:rsid w:val="00350707"/>
    <w:rsid w:val="0035180B"/>
    <w:rsid w:val="00351C98"/>
    <w:rsid w:val="00351EAA"/>
    <w:rsid w:val="0035200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3C6"/>
    <w:rsid w:val="003534DF"/>
    <w:rsid w:val="00353591"/>
    <w:rsid w:val="003536C6"/>
    <w:rsid w:val="003539B2"/>
    <w:rsid w:val="00353EE1"/>
    <w:rsid w:val="00353F9F"/>
    <w:rsid w:val="0035414B"/>
    <w:rsid w:val="0035414E"/>
    <w:rsid w:val="0035476A"/>
    <w:rsid w:val="0035496D"/>
    <w:rsid w:val="003552C6"/>
    <w:rsid w:val="00355858"/>
    <w:rsid w:val="00355A83"/>
    <w:rsid w:val="00355DD6"/>
    <w:rsid w:val="003560B8"/>
    <w:rsid w:val="003562D7"/>
    <w:rsid w:val="00356353"/>
    <w:rsid w:val="003567C9"/>
    <w:rsid w:val="00356895"/>
    <w:rsid w:val="00356B3C"/>
    <w:rsid w:val="00356CEC"/>
    <w:rsid w:val="00356E93"/>
    <w:rsid w:val="003572DE"/>
    <w:rsid w:val="00357532"/>
    <w:rsid w:val="00357659"/>
    <w:rsid w:val="00357712"/>
    <w:rsid w:val="00357D50"/>
    <w:rsid w:val="00357D8A"/>
    <w:rsid w:val="003600B8"/>
    <w:rsid w:val="0036012E"/>
    <w:rsid w:val="003604BF"/>
    <w:rsid w:val="003604DB"/>
    <w:rsid w:val="0036056F"/>
    <w:rsid w:val="00360624"/>
    <w:rsid w:val="0036097A"/>
    <w:rsid w:val="00361477"/>
    <w:rsid w:val="00361711"/>
    <w:rsid w:val="003617B5"/>
    <w:rsid w:val="0036185C"/>
    <w:rsid w:val="003621A7"/>
    <w:rsid w:val="0036262C"/>
    <w:rsid w:val="0036277D"/>
    <w:rsid w:val="00362A2B"/>
    <w:rsid w:val="00362AE5"/>
    <w:rsid w:val="00362C5A"/>
    <w:rsid w:val="00362EE7"/>
    <w:rsid w:val="00363984"/>
    <w:rsid w:val="00363EE9"/>
    <w:rsid w:val="00364107"/>
    <w:rsid w:val="003642F8"/>
    <w:rsid w:val="00364A63"/>
    <w:rsid w:val="00364C5B"/>
    <w:rsid w:val="003654DA"/>
    <w:rsid w:val="00366AD7"/>
    <w:rsid w:val="00367069"/>
    <w:rsid w:val="00367678"/>
    <w:rsid w:val="003677C0"/>
    <w:rsid w:val="00367D2F"/>
    <w:rsid w:val="003700A7"/>
    <w:rsid w:val="00370285"/>
    <w:rsid w:val="003704EE"/>
    <w:rsid w:val="00370880"/>
    <w:rsid w:val="00370915"/>
    <w:rsid w:val="00370AB5"/>
    <w:rsid w:val="00370B3C"/>
    <w:rsid w:val="00370EFD"/>
    <w:rsid w:val="00371137"/>
    <w:rsid w:val="0037117B"/>
    <w:rsid w:val="00371670"/>
    <w:rsid w:val="00371730"/>
    <w:rsid w:val="00371766"/>
    <w:rsid w:val="0037180A"/>
    <w:rsid w:val="00371831"/>
    <w:rsid w:val="003719F5"/>
    <w:rsid w:val="00372029"/>
    <w:rsid w:val="003723D0"/>
    <w:rsid w:val="003724A1"/>
    <w:rsid w:val="00372A6B"/>
    <w:rsid w:val="00372FD7"/>
    <w:rsid w:val="003737B6"/>
    <w:rsid w:val="00373E10"/>
    <w:rsid w:val="00373F2C"/>
    <w:rsid w:val="0037406C"/>
    <w:rsid w:val="003741D2"/>
    <w:rsid w:val="003744CB"/>
    <w:rsid w:val="00374804"/>
    <w:rsid w:val="003748F3"/>
    <w:rsid w:val="00374C90"/>
    <w:rsid w:val="00374F06"/>
    <w:rsid w:val="00374F99"/>
    <w:rsid w:val="00375FFC"/>
    <w:rsid w:val="0037626F"/>
    <w:rsid w:val="0037645C"/>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0B2"/>
    <w:rsid w:val="003821E7"/>
    <w:rsid w:val="0038227A"/>
    <w:rsid w:val="0038245B"/>
    <w:rsid w:val="003827B3"/>
    <w:rsid w:val="00382903"/>
    <w:rsid w:val="003829F6"/>
    <w:rsid w:val="00382C1F"/>
    <w:rsid w:val="0038326B"/>
    <w:rsid w:val="00383483"/>
    <w:rsid w:val="0038352D"/>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5E2"/>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55A"/>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69E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851"/>
    <w:rsid w:val="003A19E0"/>
    <w:rsid w:val="003A1C58"/>
    <w:rsid w:val="003A1DD5"/>
    <w:rsid w:val="003A2019"/>
    <w:rsid w:val="003A288B"/>
    <w:rsid w:val="003A2BBA"/>
    <w:rsid w:val="003A2D39"/>
    <w:rsid w:val="003A2EBA"/>
    <w:rsid w:val="003A2FE7"/>
    <w:rsid w:val="003A392F"/>
    <w:rsid w:val="003A3A27"/>
    <w:rsid w:val="003A42BB"/>
    <w:rsid w:val="003A44E3"/>
    <w:rsid w:val="003A4527"/>
    <w:rsid w:val="003A45FB"/>
    <w:rsid w:val="003A471D"/>
    <w:rsid w:val="003A48FC"/>
    <w:rsid w:val="003A4E82"/>
    <w:rsid w:val="003A5131"/>
    <w:rsid w:val="003A5167"/>
    <w:rsid w:val="003A5339"/>
    <w:rsid w:val="003A590E"/>
    <w:rsid w:val="003A5C66"/>
    <w:rsid w:val="003A6330"/>
    <w:rsid w:val="003A67EA"/>
    <w:rsid w:val="003A6A9D"/>
    <w:rsid w:val="003A6BC9"/>
    <w:rsid w:val="003A6F54"/>
    <w:rsid w:val="003A7427"/>
    <w:rsid w:val="003A76A9"/>
    <w:rsid w:val="003A7747"/>
    <w:rsid w:val="003A7B9A"/>
    <w:rsid w:val="003B00CC"/>
    <w:rsid w:val="003B0299"/>
    <w:rsid w:val="003B03CC"/>
    <w:rsid w:val="003B0901"/>
    <w:rsid w:val="003B0B4D"/>
    <w:rsid w:val="003B0F9B"/>
    <w:rsid w:val="003B1046"/>
    <w:rsid w:val="003B1087"/>
    <w:rsid w:val="003B14B8"/>
    <w:rsid w:val="003B1575"/>
    <w:rsid w:val="003B188F"/>
    <w:rsid w:val="003B1CC2"/>
    <w:rsid w:val="003B21B1"/>
    <w:rsid w:val="003B22E5"/>
    <w:rsid w:val="003B2B79"/>
    <w:rsid w:val="003B2F45"/>
    <w:rsid w:val="003B31F9"/>
    <w:rsid w:val="003B3BB9"/>
    <w:rsid w:val="003B429B"/>
    <w:rsid w:val="003B4482"/>
    <w:rsid w:val="003B4D20"/>
    <w:rsid w:val="003B4E9A"/>
    <w:rsid w:val="003B4FC5"/>
    <w:rsid w:val="003B521B"/>
    <w:rsid w:val="003B570F"/>
    <w:rsid w:val="003B5B57"/>
    <w:rsid w:val="003B5B7E"/>
    <w:rsid w:val="003B5E30"/>
    <w:rsid w:val="003B5EB9"/>
    <w:rsid w:val="003B6194"/>
    <w:rsid w:val="003B6291"/>
    <w:rsid w:val="003B674F"/>
    <w:rsid w:val="003B6B0F"/>
    <w:rsid w:val="003B6F75"/>
    <w:rsid w:val="003B6FCB"/>
    <w:rsid w:val="003B7020"/>
    <w:rsid w:val="003B7271"/>
    <w:rsid w:val="003B7294"/>
    <w:rsid w:val="003B734E"/>
    <w:rsid w:val="003B7516"/>
    <w:rsid w:val="003B7560"/>
    <w:rsid w:val="003B76FE"/>
    <w:rsid w:val="003C009A"/>
    <w:rsid w:val="003C02B2"/>
    <w:rsid w:val="003C0456"/>
    <w:rsid w:val="003C07D7"/>
    <w:rsid w:val="003C0985"/>
    <w:rsid w:val="003C0D37"/>
    <w:rsid w:val="003C110A"/>
    <w:rsid w:val="003C16F5"/>
    <w:rsid w:val="003C1EC9"/>
    <w:rsid w:val="003C2B4A"/>
    <w:rsid w:val="003C2C9D"/>
    <w:rsid w:val="003C3204"/>
    <w:rsid w:val="003C3B73"/>
    <w:rsid w:val="003C3D8B"/>
    <w:rsid w:val="003C3EB2"/>
    <w:rsid w:val="003C4250"/>
    <w:rsid w:val="003C4952"/>
    <w:rsid w:val="003C4D16"/>
    <w:rsid w:val="003C4D8C"/>
    <w:rsid w:val="003C4F25"/>
    <w:rsid w:val="003C5FD1"/>
    <w:rsid w:val="003C607A"/>
    <w:rsid w:val="003C6580"/>
    <w:rsid w:val="003C7459"/>
    <w:rsid w:val="003C78C0"/>
    <w:rsid w:val="003C79A4"/>
    <w:rsid w:val="003C7D16"/>
    <w:rsid w:val="003D04C1"/>
    <w:rsid w:val="003D0832"/>
    <w:rsid w:val="003D09DA"/>
    <w:rsid w:val="003D0A97"/>
    <w:rsid w:val="003D0D75"/>
    <w:rsid w:val="003D0E68"/>
    <w:rsid w:val="003D10E7"/>
    <w:rsid w:val="003D124C"/>
    <w:rsid w:val="003D2050"/>
    <w:rsid w:val="003D2339"/>
    <w:rsid w:val="003D26AA"/>
    <w:rsid w:val="003D2802"/>
    <w:rsid w:val="003D29DE"/>
    <w:rsid w:val="003D2A2B"/>
    <w:rsid w:val="003D2AFE"/>
    <w:rsid w:val="003D3056"/>
    <w:rsid w:val="003D30C7"/>
    <w:rsid w:val="003D33D9"/>
    <w:rsid w:val="003D3906"/>
    <w:rsid w:val="003D39A6"/>
    <w:rsid w:val="003D39D4"/>
    <w:rsid w:val="003D3E74"/>
    <w:rsid w:val="003D41AC"/>
    <w:rsid w:val="003D4330"/>
    <w:rsid w:val="003D4350"/>
    <w:rsid w:val="003D4409"/>
    <w:rsid w:val="003D4992"/>
    <w:rsid w:val="003D4CA8"/>
    <w:rsid w:val="003D50AE"/>
    <w:rsid w:val="003D5176"/>
    <w:rsid w:val="003D52A8"/>
    <w:rsid w:val="003D5329"/>
    <w:rsid w:val="003D5717"/>
    <w:rsid w:val="003D5726"/>
    <w:rsid w:val="003D5878"/>
    <w:rsid w:val="003D59FE"/>
    <w:rsid w:val="003D5E8F"/>
    <w:rsid w:val="003D5ECD"/>
    <w:rsid w:val="003D60D5"/>
    <w:rsid w:val="003D6348"/>
    <w:rsid w:val="003D63BA"/>
    <w:rsid w:val="003D680E"/>
    <w:rsid w:val="003D69D6"/>
    <w:rsid w:val="003D75D3"/>
    <w:rsid w:val="003D7622"/>
    <w:rsid w:val="003D79E8"/>
    <w:rsid w:val="003E089F"/>
    <w:rsid w:val="003E0ADB"/>
    <w:rsid w:val="003E0C09"/>
    <w:rsid w:val="003E0CE4"/>
    <w:rsid w:val="003E1049"/>
    <w:rsid w:val="003E1304"/>
    <w:rsid w:val="003E1748"/>
    <w:rsid w:val="003E1CF4"/>
    <w:rsid w:val="003E240A"/>
    <w:rsid w:val="003E2719"/>
    <w:rsid w:val="003E2BF4"/>
    <w:rsid w:val="003E2D26"/>
    <w:rsid w:val="003E2E52"/>
    <w:rsid w:val="003E31BF"/>
    <w:rsid w:val="003E34E1"/>
    <w:rsid w:val="003E3524"/>
    <w:rsid w:val="003E3C5B"/>
    <w:rsid w:val="003E3D11"/>
    <w:rsid w:val="003E40B3"/>
    <w:rsid w:val="003E40C9"/>
    <w:rsid w:val="003E4234"/>
    <w:rsid w:val="003E42C4"/>
    <w:rsid w:val="003E42D1"/>
    <w:rsid w:val="003E4CDB"/>
    <w:rsid w:val="003E4CF2"/>
    <w:rsid w:val="003E4E26"/>
    <w:rsid w:val="003E52EB"/>
    <w:rsid w:val="003E6279"/>
    <w:rsid w:val="003E6592"/>
    <w:rsid w:val="003E6C48"/>
    <w:rsid w:val="003E6EE5"/>
    <w:rsid w:val="003E703E"/>
    <w:rsid w:val="003E73BC"/>
    <w:rsid w:val="003E740A"/>
    <w:rsid w:val="003E7A02"/>
    <w:rsid w:val="003E7A07"/>
    <w:rsid w:val="003E7C77"/>
    <w:rsid w:val="003E7DCC"/>
    <w:rsid w:val="003E7F18"/>
    <w:rsid w:val="003F0656"/>
    <w:rsid w:val="003F08C9"/>
    <w:rsid w:val="003F0905"/>
    <w:rsid w:val="003F0B44"/>
    <w:rsid w:val="003F16E1"/>
    <w:rsid w:val="003F184C"/>
    <w:rsid w:val="003F1B6D"/>
    <w:rsid w:val="003F1D73"/>
    <w:rsid w:val="003F1E5B"/>
    <w:rsid w:val="003F20E2"/>
    <w:rsid w:val="003F2244"/>
    <w:rsid w:val="003F23A7"/>
    <w:rsid w:val="003F2564"/>
    <w:rsid w:val="003F2624"/>
    <w:rsid w:val="003F2711"/>
    <w:rsid w:val="003F2876"/>
    <w:rsid w:val="003F2940"/>
    <w:rsid w:val="003F2A56"/>
    <w:rsid w:val="003F2B5E"/>
    <w:rsid w:val="003F362C"/>
    <w:rsid w:val="003F3865"/>
    <w:rsid w:val="003F3AA4"/>
    <w:rsid w:val="003F43B1"/>
    <w:rsid w:val="003F4933"/>
    <w:rsid w:val="003F4977"/>
    <w:rsid w:val="003F4E1C"/>
    <w:rsid w:val="003F4E39"/>
    <w:rsid w:val="003F536B"/>
    <w:rsid w:val="003F586D"/>
    <w:rsid w:val="003F60EF"/>
    <w:rsid w:val="003F62B4"/>
    <w:rsid w:val="003F63ED"/>
    <w:rsid w:val="003F6853"/>
    <w:rsid w:val="003F6930"/>
    <w:rsid w:val="003F6CED"/>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DA1"/>
    <w:rsid w:val="00405F90"/>
    <w:rsid w:val="00406064"/>
    <w:rsid w:val="00406108"/>
    <w:rsid w:val="00406412"/>
    <w:rsid w:val="0040686D"/>
    <w:rsid w:val="00406B1A"/>
    <w:rsid w:val="00406F4B"/>
    <w:rsid w:val="00406FBD"/>
    <w:rsid w:val="00407023"/>
    <w:rsid w:val="00407186"/>
    <w:rsid w:val="004073B0"/>
    <w:rsid w:val="00407612"/>
    <w:rsid w:val="00407721"/>
    <w:rsid w:val="00407A66"/>
    <w:rsid w:val="00407C9E"/>
    <w:rsid w:val="0041029D"/>
    <w:rsid w:val="004103F7"/>
    <w:rsid w:val="00410C05"/>
    <w:rsid w:val="00411230"/>
    <w:rsid w:val="004118C9"/>
    <w:rsid w:val="0041195D"/>
    <w:rsid w:val="00412045"/>
    <w:rsid w:val="0041209A"/>
    <w:rsid w:val="00412697"/>
    <w:rsid w:val="00412A62"/>
    <w:rsid w:val="00412E2A"/>
    <w:rsid w:val="00412F8D"/>
    <w:rsid w:val="00413369"/>
    <w:rsid w:val="00413BE8"/>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0B"/>
    <w:rsid w:val="00420755"/>
    <w:rsid w:val="00420CB7"/>
    <w:rsid w:val="00420F26"/>
    <w:rsid w:val="00421078"/>
    <w:rsid w:val="0042110F"/>
    <w:rsid w:val="004213E8"/>
    <w:rsid w:val="0042149F"/>
    <w:rsid w:val="0042156E"/>
    <w:rsid w:val="00421EC5"/>
    <w:rsid w:val="00422141"/>
    <w:rsid w:val="004222BF"/>
    <w:rsid w:val="00422399"/>
    <w:rsid w:val="00422531"/>
    <w:rsid w:val="004225E8"/>
    <w:rsid w:val="004228B8"/>
    <w:rsid w:val="00422A01"/>
    <w:rsid w:val="00422C4B"/>
    <w:rsid w:val="00422C78"/>
    <w:rsid w:val="00422DB5"/>
    <w:rsid w:val="0042307B"/>
    <w:rsid w:val="00423326"/>
    <w:rsid w:val="00423E24"/>
    <w:rsid w:val="00423FC4"/>
    <w:rsid w:val="00424C34"/>
    <w:rsid w:val="004252AA"/>
    <w:rsid w:val="004253B2"/>
    <w:rsid w:val="00425476"/>
    <w:rsid w:val="00425771"/>
    <w:rsid w:val="00425B4E"/>
    <w:rsid w:val="00425C97"/>
    <w:rsid w:val="00425FFD"/>
    <w:rsid w:val="004262F8"/>
    <w:rsid w:val="00426363"/>
    <w:rsid w:val="00426442"/>
    <w:rsid w:val="0042654A"/>
    <w:rsid w:val="0042661D"/>
    <w:rsid w:val="00426A1A"/>
    <w:rsid w:val="00426A93"/>
    <w:rsid w:val="00426AD5"/>
    <w:rsid w:val="00426DFA"/>
    <w:rsid w:val="00426EDC"/>
    <w:rsid w:val="00427300"/>
    <w:rsid w:val="004276E3"/>
    <w:rsid w:val="004279ED"/>
    <w:rsid w:val="00427DD2"/>
    <w:rsid w:val="00427E67"/>
    <w:rsid w:val="00427ECD"/>
    <w:rsid w:val="00430178"/>
    <w:rsid w:val="004301AF"/>
    <w:rsid w:val="00430495"/>
    <w:rsid w:val="00430680"/>
    <w:rsid w:val="00430720"/>
    <w:rsid w:val="00430773"/>
    <w:rsid w:val="00430A72"/>
    <w:rsid w:val="00430E6E"/>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4DEF"/>
    <w:rsid w:val="00435248"/>
    <w:rsid w:val="004353C1"/>
    <w:rsid w:val="0043542F"/>
    <w:rsid w:val="004355EB"/>
    <w:rsid w:val="00435602"/>
    <w:rsid w:val="004356FA"/>
    <w:rsid w:val="00435CCF"/>
    <w:rsid w:val="00435F9A"/>
    <w:rsid w:val="00436A3B"/>
    <w:rsid w:val="00436CA7"/>
    <w:rsid w:val="00436CDA"/>
    <w:rsid w:val="00437027"/>
    <w:rsid w:val="004370C7"/>
    <w:rsid w:val="004371AB"/>
    <w:rsid w:val="0043755B"/>
    <w:rsid w:val="00437847"/>
    <w:rsid w:val="004402A7"/>
    <w:rsid w:val="0044035D"/>
    <w:rsid w:val="00440EA5"/>
    <w:rsid w:val="0044131C"/>
    <w:rsid w:val="0044142F"/>
    <w:rsid w:val="004414F9"/>
    <w:rsid w:val="004423B8"/>
    <w:rsid w:val="004425C2"/>
    <w:rsid w:val="00442824"/>
    <w:rsid w:val="00442942"/>
    <w:rsid w:val="00442DCF"/>
    <w:rsid w:val="00442FFB"/>
    <w:rsid w:val="004430FD"/>
    <w:rsid w:val="0044335B"/>
    <w:rsid w:val="00443662"/>
    <w:rsid w:val="00443833"/>
    <w:rsid w:val="00444198"/>
    <w:rsid w:val="004442A7"/>
    <w:rsid w:val="004443B9"/>
    <w:rsid w:val="00444901"/>
    <w:rsid w:val="00444934"/>
    <w:rsid w:val="00444F5E"/>
    <w:rsid w:val="0044540F"/>
    <w:rsid w:val="00445494"/>
    <w:rsid w:val="00445513"/>
    <w:rsid w:val="00445907"/>
    <w:rsid w:val="00445CFF"/>
    <w:rsid w:val="00445DCF"/>
    <w:rsid w:val="00445E2C"/>
    <w:rsid w:val="00446087"/>
    <w:rsid w:val="004462AF"/>
    <w:rsid w:val="00446505"/>
    <w:rsid w:val="0044662A"/>
    <w:rsid w:val="0044666E"/>
    <w:rsid w:val="00446B69"/>
    <w:rsid w:val="00447134"/>
    <w:rsid w:val="00447486"/>
    <w:rsid w:val="0044782A"/>
    <w:rsid w:val="00450778"/>
    <w:rsid w:val="00450B37"/>
    <w:rsid w:val="00450D3B"/>
    <w:rsid w:val="004517F8"/>
    <w:rsid w:val="004518D5"/>
    <w:rsid w:val="004519BF"/>
    <w:rsid w:val="00451A5C"/>
    <w:rsid w:val="00451B06"/>
    <w:rsid w:val="00451BEB"/>
    <w:rsid w:val="00451C54"/>
    <w:rsid w:val="004525E6"/>
    <w:rsid w:val="004527C0"/>
    <w:rsid w:val="0045376D"/>
    <w:rsid w:val="00453871"/>
    <w:rsid w:val="00453DEF"/>
    <w:rsid w:val="00453E84"/>
    <w:rsid w:val="00453F94"/>
    <w:rsid w:val="004543E4"/>
    <w:rsid w:val="004548E5"/>
    <w:rsid w:val="00454CF7"/>
    <w:rsid w:val="00454F08"/>
    <w:rsid w:val="00455105"/>
    <w:rsid w:val="00455440"/>
    <w:rsid w:val="00455838"/>
    <w:rsid w:val="00455B7D"/>
    <w:rsid w:val="00455C09"/>
    <w:rsid w:val="00455D98"/>
    <w:rsid w:val="00456114"/>
    <w:rsid w:val="0045658E"/>
    <w:rsid w:val="004565DC"/>
    <w:rsid w:val="0045675A"/>
    <w:rsid w:val="00456971"/>
    <w:rsid w:val="00456B9B"/>
    <w:rsid w:val="00456C51"/>
    <w:rsid w:val="0045742D"/>
    <w:rsid w:val="004578DA"/>
    <w:rsid w:val="00457983"/>
    <w:rsid w:val="00457C5E"/>
    <w:rsid w:val="00457CAA"/>
    <w:rsid w:val="00457FB9"/>
    <w:rsid w:val="0046009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373"/>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1E0"/>
    <w:rsid w:val="00467838"/>
    <w:rsid w:val="0047010B"/>
    <w:rsid w:val="0047041E"/>
    <w:rsid w:val="0047074C"/>
    <w:rsid w:val="00470750"/>
    <w:rsid w:val="00470893"/>
    <w:rsid w:val="004708C7"/>
    <w:rsid w:val="00470E35"/>
    <w:rsid w:val="0047166D"/>
    <w:rsid w:val="004716B9"/>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869"/>
    <w:rsid w:val="00482943"/>
    <w:rsid w:val="00482ADC"/>
    <w:rsid w:val="00482B0E"/>
    <w:rsid w:val="00482B1F"/>
    <w:rsid w:val="00482BAD"/>
    <w:rsid w:val="004831EB"/>
    <w:rsid w:val="00483D11"/>
    <w:rsid w:val="00483D20"/>
    <w:rsid w:val="00483F41"/>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8CA"/>
    <w:rsid w:val="0049093B"/>
    <w:rsid w:val="00490E94"/>
    <w:rsid w:val="00490EE3"/>
    <w:rsid w:val="004912BA"/>
    <w:rsid w:val="0049143D"/>
    <w:rsid w:val="004916E8"/>
    <w:rsid w:val="004918A0"/>
    <w:rsid w:val="00491A92"/>
    <w:rsid w:val="0049230F"/>
    <w:rsid w:val="004924E5"/>
    <w:rsid w:val="00492619"/>
    <w:rsid w:val="0049277B"/>
    <w:rsid w:val="00493040"/>
    <w:rsid w:val="00493308"/>
    <w:rsid w:val="00493358"/>
    <w:rsid w:val="0049349F"/>
    <w:rsid w:val="004935A4"/>
    <w:rsid w:val="00493916"/>
    <w:rsid w:val="00493D08"/>
    <w:rsid w:val="00494584"/>
    <w:rsid w:val="00494A8C"/>
    <w:rsid w:val="00494C34"/>
    <w:rsid w:val="00494E75"/>
    <w:rsid w:val="00495071"/>
    <w:rsid w:val="00495227"/>
    <w:rsid w:val="004955DA"/>
    <w:rsid w:val="0049585E"/>
    <w:rsid w:val="00495E20"/>
    <w:rsid w:val="004961DB"/>
    <w:rsid w:val="0049653E"/>
    <w:rsid w:val="00496BEF"/>
    <w:rsid w:val="004970A1"/>
    <w:rsid w:val="0049792C"/>
    <w:rsid w:val="00497BD3"/>
    <w:rsid w:val="00497F24"/>
    <w:rsid w:val="00497F2F"/>
    <w:rsid w:val="004A01E1"/>
    <w:rsid w:val="004A0936"/>
    <w:rsid w:val="004A09A7"/>
    <w:rsid w:val="004A0E00"/>
    <w:rsid w:val="004A15F7"/>
    <w:rsid w:val="004A1600"/>
    <w:rsid w:val="004A1888"/>
    <w:rsid w:val="004A1956"/>
    <w:rsid w:val="004A1B20"/>
    <w:rsid w:val="004A201F"/>
    <w:rsid w:val="004A2130"/>
    <w:rsid w:val="004A2336"/>
    <w:rsid w:val="004A23B8"/>
    <w:rsid w:val="004A23C0"/>
    <w:rsid w:val="004A28D4"/>
    <w:rsid w:val="004A2908"/>
    <w:rsid w:val="004A2B3D"/>
    <w:rsid w:val="004A2BE1"/>
    <w:rsid w:val="004A2E44"/>
    <w:rsid w:val="004A2E90"/>
    <w:rsid w:val="004A30F7"/>
    <w:rsid w:val="004A31F1"/>
    <w:rsid w:val="004A366E"/>
    <w:rsid w:val="004A36C0"/>
    <w:rsid w:val="004A36FB"/>
    <w:rsid w:val="004A3A2A"/>
    <w:rsid w:val="004A3AA3"/>
    <w:rsid w:val="004A3AB1"/>
    <w:rsid w:val="004A4247"/>
    <w:rsid w:val="004A450D"/>
    <w:rsid w:val="004A4635"/>
    <w:rsid w:val="004A4900"/>
    <w:rsid w:val="004A4BE8"/>
    <w:rsid w:val="004A4D38"/>
    <w:rsid w:val="004A4E7E"/>
    <w:rsid w:val="004A4E95"/>
    <w:rsid w:val="004A5211"/>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24F"/>
    <w:rsid w:val="004B2700"/>
    <w:rsid w:val="004B2759"/>
    <w:rsid w:val="004B2AA0"/>
    <w:rsid w:val="004B2B31"/>
    <w:rsid w:val="004B2C33"/>
    <w:rsid w:val="004B2CDB"/>
    <w:rsid w:val="004B2F70"/>
    <w:rsid w:val="004B385B"/>
    <w:rsid w:val="004B3C3F"/>
    <w:rsid w:val="004B45A2"/>
    <w:rsid w:val="004B4639"/>
    <w:rsid w:val="004B4A0F"/>
    <w:rsid w:val="004B4A35"/>
    <w:rsid w:val="004B4AA2"/>
    <w:rsid w:val="004B4B0F"/>
    <w:rsid w:val="004B4C54"/>
    <w:rsid w:val="004B4C67"/>
    <w:rsid w:val="004B50E0"/>
    <w:rsid w:val="004B515E"/>
    <w:rsid w:val="004B55EC"/>
    <w:rsid w:val="004B5C73"/>
    <w:rsid w:val="004B5E6F"/>
    <w:rsid w:val="004B5FFC"/>
    <w:rsid w:val="004B6301"/>
    <w:rsid w:val="004B6707"/>
    <w:rsid w:val="004B68D1"/>
    <w:rsid w:val="004B6944"/>
    <w:rsid w:val="004B6CDE"/>
    <w:rsid w:val="004B6E19"/>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A77"/>
    <w:rsid w:val="004C2B6F"/>
    <w:rsid w:val="004C2C4E"/>
    <w:rsid w:val="004C2E6B"/>
    <w:rsid w:val="004C2F01"/>
    <w:rsid w:val="004C2F96"/>
    <w:rsid w:val="004C3472"/>
    <w:rsid w:val="004C34E8"/>
    <w:rsid w:val="004C3661"/>
    <w:rsid w:val="004C3AD4"/>
    <w:rsid w:val="004C3C51"/>
    <w:rsid w:val="004C3FEE"/>
    <w:rsid w:val="004C40D3"/>
    <w:rsid w:val="004C4384"/>
    <w:rsid w:val="004C43B2"/>
    <w:rsid w:val="004C4789"/>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A6E"/>
    <w:rsid w:val="004D0E42"/>
    <w:rsid w:val="004D171F"/>
    <w:rsid w:val="004D19CD"/>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3FC"/>
    <w:rsid w:val="004D56CA"/>
    <w:rsid w:val="004D58D1"/>
    <w:rsid w:val="004D5ECC"/>
    <w:rsid w:val="004D5F02"/>
    <w:rsid w:val="004D64F6"/>
    <w:rsid w:val="004D68C0"/>
    <w:rsid w:val="004D6E77"/>
    <w:rsid w:val="004D710C"/>
    <w:rsid w:val="004D7448"/>
    <w:rsid w:val="004E0033"/>
    <w:rsid w:val="004E03BE"/>
    <w:rsid w:val="004E0619"/>
    <w:rsid w:val="004E0B68"/>
    <w:rsid w:val="004E0BC8"/>
    <w:rsid w:val="004E0CD0"/>
    <w:rsid w:val="004E1260"/>
    <w:rsid w:val="004E15F2"/>
    <w:rsid w:val="004E162E"/>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B20"/>
    <w:rsid w:val="004E3FD8"/>
    <w:rsid w:val="004E449B"/>
    <w:rsid w:val="004E471C"/>
    <w:rsid w:val="004E4754"/>
    <w:rsid w:val="004E48A1"/>
    <w:rsid w:val="004E5181"/>
    <w:rsid w:val="004E532A"/>
    <w:rsid w:val="004E53AE"/>
    <w:rsid w:val="004E5449"/>
    <w:rsid w:val="004E5B07"/>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067"/>
    <w:rsid w:val="004F33A9"/>
    <w:rsid w:val="004F359A"/>
    <w:rsid w:val="004F3DD1"/>
    <w:rsid w:val="004F40F1"/>
    <w:rsid w:val="004F4477"/>
    <w:rsid w:val="004F456F"/>
    <w:rsid w:val="004F4760"/>
    <w:rsid w:val="004F497D"/>
    <w:rsid w:val="004F4E53"/>
    <w:rsid w:val="004F4F06"/>
    <w:rsid w:val="004F4F1E"/>
    <w:rsid w:val="004F58AB"/>
    <w:rsid w:val="004F5C2E"/>
    <w:rsid w:val="004F627A"/>
    <w:rsid w:val="004F66FA"/>
    <w:rsid w:val="004F67A9"/>
    <w:rsid w:val="004F6AFE"/>
    <w:rsid w:val="004F6B45"/>
    <w:rsid w:val="004F6C72"/>
    <w:rsid w:val="004F6F20"/>
    <w:rsid w:val="004F728A"/>
    <w:rsid w:val="004F72EA"/>
    <w:rsid w:val="004F7373"/>
    <w:rsid w:val="004F738D"/>
    <w:rsid w:val="004F73A5"/>
    <w:rsid w:val="004F74B2"/>
    <w:rsid w:val="004F75B4"/>
    <w:rsid w:val="004F76A6"/>
    <w:rsid w:val="004F7799"/>
    <w:rsid w:val="004F782F"/>
    <w:rsid w:val="004F78C3"/>
    <w:rsid w:val="004F7B47"/>
    <w:rsid w:val="004F7C0B"/>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45C"/>
    <w:rsid w:val="005029A2"/>
    <w:rsid w:val="005029FC"/>
    <w:rsid w:val="00502B09"/>
    <w:rsid w:val="00502D19"/>
    <w:rsid w:val="00502FCA"/>
    <w:rsid w:val="005035E7"/>
    <w:rsid w:val="005038A7"/>
    <w:rsid w:val="00503C88"/>
    <w:rsid w:val="00503D48"/>
    <w:rsid w:val="00503DCD"/>
    <w:rsid w:val="00503FAD"/>
    <w:rsid w:val="00504639"/>
    <w:rsid w:val="00504AD2"/>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CB8"/>
    <w:rsid w:val="00512E1C"/>
    <w:rsid w:val="005136B4"/>
    <w:rsid w:val="00513D75"/>
    <w:rsid w:val="00513F8F"/>
    <w:rsid w:val="00514455"/>
    <w:rsid w:val="005147E7"/>
    <w:rsid w:val="00514882"/>
    <w:rsid w:val="005149A2"/>
    <w:rsid w:val="00514A5B"/>
    <w:rsid w:val="00514CEE"/>
    <w:rsid w:val="005150A0"/>
    <w:rsid w:val="005150E4"/>
    <w:rsid w:val="005151F3"/>
    <w:rsid w:val="00515907"/>
    <w:rsid w:val="00515E2B"/>
    <w:rsid w:val="0051627C"/>
    <w:rsid w:val="00516B96"/>
    <w:rsid w:val="00516DD3"/>
    <w:rsid w:val="005173A4"/>
    <w:rsid w:val="0051765F"/>
    <w:rsid w:val="0051770E"/>
    <w:rsid w:val="005179FF"/>
    <w:rsid w:val="00517B28"/>
    <w:rsid w:val="0052001B"/>
    <w:rsid w:val="005205C8"/>
    <w:rsid w:val="00521077"/>
    <w:rsid w:val="00521948"/>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DB"/>
    <w:rsid w:val="00524DEC"/>
    <w:rsid w:val="00524E6A"/>
    <w:rsid w:val="0052511B"/>
    <w:rsid w:val="005251DA"/>
    <w:rsid w:val="00525407"/>
    <w:rsid w:val="00525F16"/>
    <w:rsid w:val="00525F4D"/>
    <w:rsid w:val="00525F71"/>
    <w:rsid w:val="00526270"/>
    <w:rsid w:val="005264CC"/>
    <w:rsid w:val="005269C2"/>
    <w:rsid w:val="00526C7A"/>
    <w:rsid w:val="00526C8A"/>
    <w:rsid w:val="00527337"/>
    <w:rsid w:val="00527489"/>
    <w:rsid w:val="0053012B"/>
    <w:rsid w:val="00530406"/>
    <w:rsid w:val="0053058D"/>
    <w:rsid w:val="00530AFD"/>
    <w:rsid w:val="00530D40"/>
    <w:rsid w:val="00530E00"/>
    <w:rsid w:val="00530F11"/>
    <w:rsid w:val="0053173A"/>
    <w:rsid w:val="00531824"/>
    <w:rsid w:val="00531AF4"/>
    <w:rsid w:val="00531CA9"/>
    <w:rsid w:val="00531F71"/>
    <w:rsid w:val="00532462"/>
    <w:rsid w:val="00532486"/>
    <w:rsid w:val="00532A40"/>
    <w:rsid w:val="00532B16"/>
    <w:rsid w:val="00532C9D"/>
    <w:rsid w:val="00532DBB"/>
    <w:rsid w:val="00533215"/>
    <w:rsid w:val="005333E0"/>
    <w:rsid w:val="005334E4"/>
    <w:rsid w:val="005338BD"/>
    <w:rsid w:val="0053394F"/>
    <w:rsid w:val="00533A67"/>
    <w:rsid w:val="0053432F"/>
    <w:rsid w:val="005347FB"/>
    <w:rsid w:val="005349C5"/>
    <w:rsid w:val="005349EB"/>
    <w:rsid w:val="00534AA6"/>
    <w:rsid w:val="00534C83"/>
    <w:rsid w:val="00534DB1"/>
    <w:rsid w:val="005354F9"/>
    <w:rsid w:val="00535A27"/>
    <w:rsid w:val="0053637E"/>
    <w:rsid w:val="005365F6"/>
    <w:rsid w:val="00536625"/>
    <w:rsid w:val="00536964"/>
    <w:rsid w:val="00536AEE"/>
    <w:rsid w:val="00536D3C"/>
    <w:rsid w:val="00536FCC"/>
    <w:rsid w:val="0053713E"/>
    <w:rsid w:val="00537BE9"/>
    <w:rsid w:val="00537C06"/>
    <w:rsid w:val="00537E22"/>
    <w:rsid w:val="00540147"/>
    <w:rsid w:val="005401FE"/>
    <w:rsid w:val="005405E2"/>
    <w:rsid w:val="005409E4"/>
    <w:rsid w:val="00540EB6"/>
    <w:rsid w:val="00540FF7"/>
    <w:rsid w:val="0054101A"/>
    <w:rsid w:val="005417A0"/>
    <w:rsid w:val="00541B6E"/>
    <w:rsid w:val="00541E2B"/>
    <w:rsid w:val="005420E7"/>
    <w:rsid w:val="0054270F"/>
    <w:rsid w:val="00542DC1"/>
    <w:rsid w:val="00542F2C"/>
    <w:rsid w:val="005436D7"/>
    <w:rsid w:val="00543703"/>
    <w:rsid w:val="00543737"/>
    <w:rsid w:val="005437F5"/>
    <w:rsid w:val="00543800"/>
    <w:rsid w:val="0054386F"/>
    <w:rsid w:val="00543A66"/>
    <w:rsid w:val="00543A83"/>
    <w:rsid w:val="00544220"/>
    <w:rsid w:val="00544460"/>
    <w:rsid w:val="005444D2"/>
    <w:rsid w:val="005448FC"/>
    <w:rsid w:val="00544C33"/>
    <w:rsid w:val="0054556F"/>
    <w:rsid w:val="005457A9"/>
    <w:rsid w:val="005458F0"/>
    <w:rsid w:val="00545A40"/>
    <w:rsid w:val="00545C3D"/>
    <w:rsid w:val="00545E6A"/>
    <w:rsid w:val="00545FD7"/>
    <w:rsid w:val="00546310"/>
    <w:rsid w:val="0054658B"/>
    <w:rsid w:val="00546738"/>
    <w:rsid w:val="005467D6"/>
    <w:rsid w:val="005468EB"/>
    <w:rsid w:val="00546942"/>
    <w:rsid w:val="00547123"/>
    <w:rsid w:val="00547591"/>
    <w:rsid w:val="005504D9"/>
    <w:rsid w:val="00550B85"/>
    <w:rsid w:val="00550C80"/>
    <w:rsid w:val="00550D6F"/>
    <w:rsid w:val="00550E94"/>
    <w:rsid w:val="00550F1A"/>
    <w:rsid w:val="005511B1"/>
    <w:rsid w:val="00551E1E"/>
    <w:rsid w:val="00551E52"/>
    <w:rsid w:val="00551E79"/>
    <w:rsid w:val="00552038"/>
    <w:rsid w:val="0055233E"/>
    <w:rsid w:val="00552569"/>
    <w:rsid w:val="005526F2"/>
    <w:rsid w:val="00552FF4"/>
    <w:rsid w:val="005531F6"/>
    <w:rsid w:val="0055331B"/>
    <w:rsid w:val="00553813"/>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58"/>
    <w:rsid w:val="005569D2"/>
    <w:rsid w:val="00556B6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8F0"/>
    <w:rsid w:val="00561A95"/>
    <w:rsid w:val="00561B22"/>
    <w:rsid w:val="00561BF6"/>
    <w:rsid w:val="00561E4A"/>
    <w:rsid w:val="00561FBF"/>
    <w:rsid w:val="0056249A"/>
    <w:rsid w:val="00562908"/>
    <w:rsid w:val="00562CDC"/>
    <w:rsid w:val="00563855"/>
    <w:rsid w:val="00563FD2"/>
    <w:rsid w:val="0056434D"/>
    <w:rsid w:val="0056477B"/>
    <w:rsid w:val="005649E9"/>
    <w:rsid w:val="00564E2D"/>
    <w:rsid w:val="00564F02"/>
    <w:rsid w:val="00565679"/>
    <w:rsid w:val="00565801"/>
    <w:rsid w:val="00565F48"/>
    <w:rsid w:val="00566356"/>
    <w:rsid w:val="00566AC7"/>
    <w:rsid w:val="0056719E"/>
    <w:rsid w:val="005701C5"/>
    <w:rsid w:val="005703E3"/>
    <w:rsid w:val="0057054C"/>
    <w:rsid w:val="005706C1"/>
    <w:rsid w:val="00570825"/>
    <w:rsid w:val="00570886"/>
    <w:rsid w:val="005708C3"/>
    <w:rsid w:val="005708C6"/>
    <w:rsid w:val="0057096A"/>
    <w:rsid w:val="00570C83"/>
    <w:rsid w:val="00570D90"/>
    <w:rsid w:val="00570FC7"/>
    <w:rsid w:val="005710A1"/>
    <w:rsid w:val="00571358"/>
    <w:rsid w:val="00571382"/>
    <w:rsid w:val="00571DB3"/>
    <w:rsid w:val="00572240"/>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2C7"/>
    <w:rsid w:val="00574767"/>
    <w:rsid w:val="00574886"/>
    <w:rsid w:val="00574B86"/>
    <w:rsid w:val="005753DB"/>
    <w:rsid w:val="005755A4"/>
    <w:rsid w:val="005757AC"/>
    <w:rsid w:val="005758BA"/>
    <w:rsid w:val="00575E27"/>
    <w:rsid w:val="00575EC1"/>
    <w:rsid w:val="00576A37"/>
    <w:rsid w:val="00576FC7"/>
    <w:rsid w:val="00577368"/>
    <w:rsid w:val="005777AC"/>
    <w:rsid w:val="005777EF"/>
    <w:rsid w:val="00577AA7"/>
    <w:rsid w:val="00577BB2"/>
    <w:rsid w:val="00577D01"/>
    <w:rsid w:val="00577EB4"/>
    <w:rsid w:val="00577ECB"/>
    <w:rsid w:val="00577F3D"/>
    <w:rsid w:val="005802AE"/>
    <w:rsid w:val="005809EB"/>
    <w:rsid w:val="00580E45"/>
    <w:rsid w:val="00581013"/>
    <w:rsid w:val="005815D2"/>
    <w:rsid w:val="005818D4"/>
    <w:rsid w:val="005819D7"/>
    <w:rsid w:val="00581E15"/>
    <w:rsid w:val="00581F00"/>
    <w:rsid w:val="00581F40"/>
    <w:rsid w:val="00581F82"/>
    <w:rsid w:val="0058282C"/>
    <w:rsid w:val="005829CC"/>
    <w:rsid w:val="00582BCD"/>
    <w:rsid w:val="00582E3D"/>
    <w:rsid w:val="00582F33"/>
    <w:rsid w:val="00583147"/>
    <w:rsid w:val="005834CE"/>
    <w:rsid w:val="005836D0"/>
    <w:rsid w:val="005837C7"/>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FED"/>
    <w:rsid w:val="00587117"/>
    <w:rsid w:val="00587203"/>
    <w:rsid w:val="005872C9"/>
    <w:rsid w:val="0058759B"/>
    <w:rsid w:val="0058764D"/>
    <w:rsid w:val="005876F1"/>
    <w:rsid w:val="00587B43"/>
    <w:rsid w:val="00590203"/>
    <w:rsid w:val="00590749"/>
    <w:rsid w:val="00590BF6"/>
    <w:rsid w:val="00591048"/>
    <w:rsid w:val="00591777"/>
    <w:rsid w:val="005918DF"/>
    <w:rsid w:val="00591B9B"/>
    <w:rsid w:val="00591B9C"/>
    <w:rsid w:val="00592160"/>
    <w:rsid w:val="005923C9"/>
    <w:rsid w:val="005927CA"/>
    <w:rsid w:val="0059284F"/>
    <w:rsid w:val="00593E31"/>
    <w:rsid w:val="00593F6B"/>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ADF"/>
    <w:rsid w:val="00597E86"/>
    <w:rsid w:val="005A05C6"/>
    <w:rsid w:val="005A05DF"/>
    <w:rsid w:val="005A0652"/>
    <w:rsid w:val="005A0753"/>
    <w:rsid w:val="005A0CB6"/>
    <w:rsid w:val="005A1D03"/>
    <w:rsid w:val="005A1D74"/>
    <w:rsid w:val="005A2191"/>
    <w:rsid w:val="005A2229"/>
    <w:rsid w:val="005A2A35"/>
    <w:rsid w:val="005A320D"/>
    <w:rsid w:val="005A36E3"/>
    <w:rsid w:val="005A3A31"/>
    <w:rsid w:val="005A3B1E"/>
    <w:rsid w:val="005A3ECD"/>
    <w:rsid w:val="005A40D5"/>
    <w:rsid w:val="005A44FD"/>
    <w:rsid w:val="005A4674"/>
    <w:rsid w:val="005A497F"/>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0D8"/>
    <w:rsid w:val="005B26BF"/>
    <w:rsid w:val="005B29FF"/>
    <w:rsid w:val="005B2BD2"/>
    <w:rsid w:val="005B2D4D"/>
    <w:rsid w:val="005B2EB8"/>
    <w:rsid w:val="005B34BD"/>
    <w:rsid w:val="005B355C"/>
    <w:rsid w:val="005B3C58"/>
    <w:rsid w:val="005B3C7C"/>
    <w:rsid w:val="005B3FC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1EA"/>
    <w:rsid w:val="005B7389"/>
    <w:rsid w:val="005B7798"/>
    <w:rsid w:val="005B7824"/>
    <w:rsid w:val="005B7BDB"/>
    <w:rsid w:val="005B7E2B"/>
    <w:rsid w:val="005C023B"/>
    <w:rsid w:val="005C0625"/>
    <w:rsid w:val="005C08CE"/>
    <w:rsid w:val="005C0904"/>
    <w:rsid w:val="005C09BF"/>
    <w:rsid w:val="005C0BCA"/>
    <w:rsid w:val="005C0D61"/>
    <w:rsid w:val="005C0DDE"/>
    <w:rsid w:val="005C0F03"/>
    <w:rsid w:val="005C11DA"/>
    <w:rsid w:val="005C1225"/>
    <w:rsid w:val="005C1314"/>
    <w:rsid w:val="005C132F"/>
    <w:rsid w:val="005C165E"/>
    <w:rsid w:val="005C1752"/>
    <w:rsid w:val="005C2144"/>
    <w:rsid w:val="005C2320"/>
    <w:rsid w:val="005C2476"/>
    <w:rsid w:val="005C2687"/>
    <w:rsid w:val="005C2CCE"/>
    <w:rsid w:val="005C2D85"/>
    <w:rsid w:val="005C376D"/>
    <w:rsid w:val="005C3A65"/>
    <w:rsid w:val="005C3CDF"/>
    <w:rsid w:val="005C3ED6"/>
    <w:rsid w:val="005C44FE"/>
    <w:rsid w:val="005C46B8"/>
    <w:rsid w:val="005C482A"/>
    <w:rsid w:val="005C4B4D"/>
    <w:rsid w:val="005C4DE3"/>
    <w:rsid w:val="005C5183"/>
    <w:rsid w:val="005C5379"/>
    <w:rsid w:val="005C5452"/>
    <w:rsid w:val="005C5656"/>
    <w:rsid w:val="005C5849"/>
    <w:rsid w:val="005C5985"/>
    <w:rsid w:val="005C61E1"/>
    <w:rsid w:val="005C7340"/>
    <w:rsid w:val="005C7802"/>
    <w:rsid w:val="005C7A54"/>
    <w:rsid w:val="005C7CAD"/>
    <w:rsid w:val="005C7EF8"/>
    <w:rsid w:val="005C7F92"/>
    <w:rsid w:val="005D00D4"/>
    <w:rsid w:val="005D00F8"/>
    <w:rsid w:val="005D0102"/>
    <w:rsid w:val="005D01D8"/>
    <w:rsid w:val="005D02FA"/>
    <w:rsid w:val="005D047B"/>
    <w:rsid w:val="005D0536"/>
    <w:rsid w:val="005D0790"/>
    <w:rsid w:val="005D0B12"/>
    <w:rsid w:val="005D0FCE"/>
    <w:rsid w:val="005D1374"/>
    <w:rsid w:val="005D20FC"/>
    <w:rsid w:val="005D241F"/>
    <w:rsid w:val="005D24A2"/>
    <w:rsid w:val="005D26D7"/>
    <w:rsid w:val="005D2A49"/>
    <w:rsid w:val="005D2B7E"/>
    <w:rsid w:val="005D2D19"/>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071"/>
    <w:rsid w:val="005D7741"/>
    <w:rsid w:val="005D7E04"/>
    <w:rsid w:val="005D7FED"/>
    <w:rsid w:val="005E0082"/>
    <w:rsid w:val="005E0194"/>
    <w:rsid w:val="005E0199"/>
    <w:rsid w:val="005E025B"/>
    <w:rsid w:val="005E0D1D"/>
    <w:rsid w:val="005E1385"/>
    <w:rsid w:val="005E1393"/>
    <w:rsid w:val="005E15AA"/>
    <w:rsid w:val="005E1A58"/>
    <w:rsid w:val="005E1AD0"/>
    <w:rsid w:val="005E1C06"/>
    <w:rsid w:val="005E2E2C"/>
    <w:rsid w:val="005E2F3B"/>
    <w:rsid w:val="005E325D"/>
    <w:rsid w:val="005E35FD"/>
    <w:rsid w:val="005E3801"/>
    <w:rsid w:val="005E383F"/>
    <w:rsid w:val="005E3C1D"/>
    <w:rsid w:val="005E4256"/>
    <w:rsid w:val="005E48F7"/>
    <w:rsid w:val="005E4AA6"/>
    <w:rsid w:val="005E4F80"/>
    <w:rsid w:val="005E4FBD"/>
    <w:rsid w:val="005E5009"/>
    <w:rsid w:val="005E5256"/>
    <w:rsid w:val="005E5399"/>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50"/>
    <w:rsid w:val="005F1246"/>
    <w:rsid w:val="005F172A"/>
    <w:rsid w:val="005F1912"/>
    <w:rsid w:val="005F1C6B"/>
    <w:rsid w:val="005F1FE4"/>
    <w:rsid w:val="005F214F"/>
    <w:rsid w:val="005F2405"/>
    <w:rsid w:val="005F2441"/>
    <w:rsid w:val="005F327D"/>
    <w:rsid w:val="005F369B"/>
    <w:rsid w:val="005F3702"/>
    <w:rsid w:val="005F3F7F"/>
    <w:rsid w:val="005F40E5"/>
    <w:rsid w:val="005F4660"/>
    <w:rsid w:val="005F46D9"/>
    <w:rsid w:val="005F4950"/>
    <w:rsid w:val="005F4ED1"/>
    <w:rsid w:val="005F509E"/>
    <w:rsid w:val="005F5526"/>
    <w:rsid w:val="005F5746"/>
    <w:rsid w:val="005F5BF5"/>
    <w:rsid w:val="005F5F84"/>
    <w:rsid w:val="005F660A"/>
    <w:rsid w:val="005F6680"/>
    <w:rsid w:val="005F6697"/>
    <w:rsid w:val="005F6F9C"/>
    <w:rsid w:val="005F6FFC"/>
    <w:rsid w:val="005F7135"/>
    <w:rsid w:val="005F75E0"/>
    <w:rsid w:val="005F7C9E"/>
    <w:rsid w:val="005F7F11"/>
    <w:rsid w:val="0060022C"/>
    <w:rsid w:val="006004DE"/>
    <w:rsid w:val="00600B3F"/>
    <w:rsid w:val="00600E1A"/>
    <w:rsid w:val="00601072"/>
    <w:rsid w:val="006012EF"/>
    <w:rsid w:val="0060144E"/>
    <w:rsid w:val="00601754"/>
    <w:rsid w:val="00601D4D"/>
    <w:rsid w:val="00601FB2"/>
    <w:rsid w:val="00601FCD"/>
    <w:rsid w:val="00602354"/>
    <w:rsid w:val="0060241B"/>
    <w:rsid w:val="0060243B"/>
    <w:rsid w:val="0060249B"/>
    <w:rsid w:val="0060254B"/>
    <w:rsid w:val="0060268D"/>
    <w:rsid w:val="00602D5B"/>
    <w:rsid w:val="0060322F"/>
    <w:rsid w:val="006033ED"/>
    <w:rsid w:val="006039C5"/>
    <w:rsid w:val="00603B1B"/>
    <w:rsid w:val="00603DEF"/>
    <w:rsid w:val="00604148"/>
    <w:rsid w:val="006043D7"/>
    <w:rsid w:val="006043E3"/>
    <w:rsid w:val="00604594"/>
    <w:rsid w:val="0060466F"/>
    <w:rsid w:val="00604708"/>
    <w:rsid w:val="006048BA"/>
    <w:rsid w:val="00604AAE"/>
    <w:rsid w:val="00604CFF"/>
    <w:rsid w:val="006051B1"/>
    <w:rsid w:val="00605207"/>
    <w:rsid w:val="00605399"/>
    <w:rsid w:val="006054EE"/>
    <w:rsid w:val="0060591D"/>
    <w:rsid w:val="00605931"/>
    <w:rsid w:val="006059EC"/>
    <w:rsid w:val="00605B5D"/>
    <w:rsid w:val="00605C1E"/>
    <w:rsid w:val="00605CD6"/>
    <w:rsid w:val="00605CF3"/>
    <w:rsid w:val="00606139"/>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243"/>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1F31"/>
    <w:rsid w:val="0062216C"/>
    <w:rsid w:val="006226CA"/>
    <w:rsid w:val="0062286B"/>
    <w:rsid w:val="00622DF3"/>
    <w:rsid w:val="00623427"/>
    <w:rsid w:val="00623780"/>
    <w:rsid w:val="00623A28"/>
    <w:rsid w:val="00623A40"/>
    <w:rsid w:val="00623EF3"/>
    <w:rsid w:val="00623FCD"/>
    <w:rsid w:val="00624304"/>
    <w:rsid w:val="00624721"/>
    <w:rsid w:val="006247F1"/>
    <w:rsid w:val="00624AFA"/>
    <w:rsid w:val="00624C6E"/>
    <w:rsid w:val="00624F18"/>
    <w:rsid w:val="00624FB3"/>
    <w:rsid w:val="00625423"/>
    <w:rsid w:val="006254ED"/>
    <w:rsid w:val="00625B24"/>
    <w:rsid w:val="00625B26"/>
    <w:rsid w:val="00625E45"/>
    <w:rsid w:val="0062645F"/>
    <w:rsid w:val="0062657C"/>
    <w:rsid w:val="00626818"/>
    <w:rsid w:val="006269CB"/>
    <w:rsid w:val="00626B05"/>
    <w:rsid w:val="00626C25"/>
    <w:rsid w:val="00626E64"/>
    <w:rsid w:val="00627BA3"/>
    <w:rsid w:val="00627C39"/>
    <w:rsid w:val="00627E44"/>
    <w:rsid w:val="00627F1D"/>
    <w:rsid w:val="006300D7"/>
    <w:rsid w:val="0063046A"/>
    <w:rsid w:val="006307B0"/>
    <w:rsid w:val="00631007"/>
    <w:rsid w:val="00631826"/>
    <w:rsid w:val="00631E8A"/>
    <w:rsid w:val="00631FFA"/>
    <w:rsid w:val="00632507"/>
    <w:rsid w:val="006326BC"/>
    <w:rsid w:val="00632927"/>
    <w:rsid w:val="00632A0E"/>
    <w:rsid w:val="00632A4C"/>
    <w:rsid w:val="00632BF5"/>
    <w:rsid w:val="00632CEB"/>
    <w:rsid w:val="00633296"/>
    <w:rsid w:val="0063367A"/>
    <w:rsid w:val="006338F7"/>
    <w:rsid w:val="00633951"/>
    <w:rsid w:val="00633965"/>
    <w:rsid w:val="00633B5E"/>
    <w:rsid w:val="00633C0A"/>
    <w:rsid w:val="00633D62"/>
    <w:rsid w:val="0063405E"/>
    <w:rsid w:val="006341AD"/>
    <w:rsid w:val="006347F5"/>
    <w:rsid w:val="00635372"/>
    <w:rsid w:val="00635489"/>
    <w:rsid w:val="00635751"/>
    <w:rsid w:val="00635EDC"/>
    <w:rsid w:val="00635F56"/>
    <w:rsid w:val="00636094"/>
    <w:rsid w:val="00636370"/>
    <w:rsid w:val="0063681F"/>
    <w:rsid w:val="0063688F"/>
    <w:rsid w:val="00636A76"/>
    <w:rsid w:val="00636FB3"/>
    <w:rsid w:val="00637146"/>
    <w:rsid w:val="00637147"/>
    <w:rsid w:val="00637395"/>
    <w:rsid w:val="006373B0"/>
    <w:rsid w:val="006373C7"/>
    <w:rsid w:val="006374F0"/>
    <w:rsid w:val="00637A7D"/>
    <w:rsid w:val="00637BC6"/>
    <w:rsid w:val="00637E00"/>
    <w:rsid w:val="006401C6"/>
    <w:rsid w:val="00640207"/>
    <w:rsid w:val="00640222"/>
    <w:rsid w:val="00640529"/>
    <w:rsid w:val="006409F3"/>
    <w:rsid w:val="00640C8D"/>
    <w:rsid w:val="00640D97"/>
    <w:rsid w:val="00641061"/>
    <w:rsid w:val="006419ED"/>
    <w:rsid w:val="00642A0B"/>
    <w:rsid w:val="00642D10"/>
    <w:rsid w:val="0064319E"/>
    <w:rsid w:val="00643769"/>
    <w:rsid w:val="006437A9"/>
    <w:rsid w:val="00643973"/>
    <w:rsid w:val="00643CEB"/>
    <w:rsid w:val="00644177"/>
    <w:rsid w:val="00644200"/>
    <w:rsid w:val="0064428B"/>
    <w:rsid w:val="00644511"/>
    <w:rsid w:val="0064486C"/>
    <w:rsid w:val="00644E60"/>
    <w:rsid w:val="00644F00"/>
    <w:rsid w:val="006451B5"/>
    <w:rsid w:val="006457B7"/>
    <w:rsid w:val="00647835"/>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581"/>
    <w:rsid w:val="00652BB4"/>
    <w:rsid w:val="00653273"/>
    <w:rsid w:val="00653690"/>
    <w:rsid w:val="00653BEA"/>
    <w:rsid w:val="006542FE"/>
    <w:rsid w:val="00654346"/>
    <w:rsid w:val="0065443C"/>
    <w:rsid w:val="006544F6"/>
    <w:rsid w:val="00654A45"/>
    <w:rsid w:val="00654B42"/>
    <w:rsid w:val="00654C1F"/>
    <w:rsid w:val="00654C81"/>
    <w:rsid w:val="00655070"/>
    <w:rsid w:val="00655223"/>
    <w:rsid w:val="00655595"/>
    <w:rsid w:val="00655780"/>
    <w:rsid w:val="00655858"/>
    <w:rsid w:val="0065594D"/>
    <w:rsid w:val="0065595D"/>
    <w:rsid w:val="006561FF"/>
    <w:rsid w:val="0065635B"/>
    <w:rsid w:val="0065657E"/>
    <w:rsid w:val="00656D6F"/>
    <w:rsid w:val="00656E70"/>
    <w:rsid w:val="00657005"/>
    <w:rsid w:val="006578D9"/>
    <w:rsid w:val="00657B7B"/>
    <w:rsid w:val="00657F67"/>
    <w:rsid w:val="006601A6"/>
    <w:rsid w:val="006601F9"/>
    <w:rsid w:val="006602D1"/>
    <w:rsid w:val="0066055C"/>
    <w:rsid w:val="006605DC"/>
    <w:rsid w:val="006606C4"/>
    <w:rsid w:val="0066096E"/>
    <w:rsid w:val="00661466"/>
    <w:rsid w:val="00661636"/>
    <w:rsid w:val="00661664"/>
    <w:rsid w:val="00661CC2"/>
    <w:rsid w:val="00661D38"/>
    <w:rsid w:val="00662166"/>
    <w:rsid w:val="006628D6"/>
    <w:rsid w:val="00662AF6"/>
    <w:rsid w:val="00662DE9"/>
    <w:rsid w:val="00662FA2"/>
    <w:rsid w:val="006633D7"/>
    <w:rsid w:val="006634E2"/>
    <w:rsid w:val="006635DC"/>
    <w:rsid w:val="0066376A"/>
    <w:rsid w:val="00663908"/>
    <w:rsid w:val="0066402E"/>
    <w:rsid w:val="00664250"/>
    <w:rsid w:val="006646F4"/>
    <w:rsid w:val="00664853"/>
    <w:rsid w:val="00664BF5"/>
    <w:rsid w:val="00665229"/>
    <w:rsid w:val="00665316"/>
    <w:rsid w:val="006654E8"/>
    <w:rsid w:val="0066568F"/>
    <w:rsid w:val="00665882"/>
    <w:rsid w:val="00665CCE"/>
    <w:rsid w:val="00665F53"/>
    <w:rsid w:val="006662D2"/>
    <w:rsid w:val="00666948"/>
    <w:rsid w:val="00666C94"/>
    <w:rsid w:val="0066712F"/>
    <w:rsid w:val="006672FC"/>
    <w:rsid w:val="0066736D"/>
    <w:rsid w:val="00667A27"/>
    <w:rsid w:val="00670450"/>
    <w:rsid w:val="006704BF"/>
    <w:rsid w:val="006709F1"/>
    <w:rsid w:val="00670AD6"/>
    <w:rsid w:val="00670D20"/>
    <w:rsid w:val="00670ECD"/>
    <w:rsid w:val="006710F4"/>
    <w:rsid w:val="006713FE"/>
    <w:rsid w:val="00671773"/>
    <w:rsid w:val="00671C8F"/>
    <w:rsid w:val="00671E0F"/>
    <w:rsid w:val="006723C8"/>
    <w:rsid w:val="006724CA"/>
    <w:rsid w:val="006724F6"/>
    <w:rsid w:val="00672966"/>
    <w:rsid w:val="006729A2"/>
    <w:rsid w:val="00672F44"/>
    <w:rsid w:val="00673201"/>
    <w:rsid w:val="0067330E"/>
    <w:rsid w:val="006735BC"/>
    <w:rsid w:val="006737DD"/>
    <w:rsid w:val="00673BDE"/>
    <w:rsid w:val="00673EB7"/>
    <w:rsid w:val="00673FBF"/>
    <w:rsid w:val="006742C9"/>
    <w:rsid w:val="00674460"/>
    <w:rsid w:val="00674474"/>
    <w:rsid w:val="00674796"/>
    <w:rsid w:val="00674E8B"/>
    <w:rsid w:val="0067517B"/>
    <w:rsid w:val="00675470"/>
    <w:rsid w:val="00675652"/>
    <w:rsid w:val="006757DC"/>
    <w:rsid w:val="0067656D"/>
    <w:rsid w:val="006766B5"/>
    <w:rsid w:val="006767B8"/>
    <w:rsid w:val="00676D77"/>
    <w:rsid w:val="00677370"/>
    <w:rsid w:val="006773A5"/>
    <w:rsid w:val="006773E8"/>
    <w:rsid w:val="00677725"/>
    <w:rsid w:val="006777A2"/>
    <w:rsid w:val="006777EC"/>
    <w:rsid w:val="00677F20"/>
    <w:rsid w:val="00677FB4"/>
    <w:rsid w:val="00677FC7"/>
    <w:rsid w:val="0068013A"/>
    <w:rsid w:val="00680199"/>
    <w:rsid w:val="00680A97"/>
    <w:rsid w:val="00680BB6"/>
    <w:rsid w:val="00680C05"/>
    <w:rsid w:val="00680F30"/>
    <w:rsid w:val="00680F81"/>
    <w:rsid w:val="0068102D"/>
    <w:rsid w:val="0068139A"/>
    <w:rsid w:val="006819F6"/>
    <w:rsid w:val="00681A9A"/>
    <w:rsid w:val="00681BF2"/>
    <w:rsid w:val="00681CF3"/>
    <w:rsid w:val="00682039"/>
    <w:rsid w:val="0068226B"/>
    <w:rsid w:val="00682318"/>
    <w:rsid w:val="006827C5"/>
    <w:rsid w:val="00682A4A"/>
    <w:rsid w:val="00682ED3"/>
    <w:rsid w:val="00683136"/>
    <w:rsid w:val="00683A76"/>
    <w:rsid w:val="00683BF9"/>
    <w:rsid w:val="00683D7F"/>
    <w:rsid w:val="00684035"/>
    <w:rsid w:val="006841F4"/>
    <w:rsid w:val="00684258"/>
    <w:rsid w:val="00684353"/>
    <w:rsid w:val="00684DBB"/>
    <w:rsid w:val="00685586"/>
    <w:rsid w:val="00685725"/>
    <w:rsid w:val="00685D3B"/>
    <w:rsid w:val="0068623E"/>
    <w:rsid w:val="00686366"/>
    <w:rsid w:val="0068653A"/>
    <w:rsid w:val="0068657C"/>
    <w:rsid w:val="0068673B"/>
    <w:rsid w:val="00686C33"/>
    <w:rsid w:val="00686F82"/>
    <w:rsid w:val="0068721F"/>
    <w:rsid w:val="006879C9"/>
    <w:rsid w:val="006879D8"/>
    <w:rsid w:val="00687AFA"/>
    <w:rsid w:val="00687E2A"/>
    <w:rsid w:val="006900EB"/>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A97"/>
    <w:rsid w:val="00694D1C"/>
    <w:rsid w:val="00694D7A"/>
    <w:rsid w:val="006957B4"/>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E78"/>
    <w:rsid w:val="006A3F94"/>
    <w:rsid w:val="006A4113"/>
    <w:rsid w:val="006A457C"/>
    <w:rsid w:val="006A4584"/>
    <w:rsid w:val="006A484F"/>
    <w:rsid w:val="006A49B5"/>
    <w:rsid w:val="006A5185"/>
    <w:rsid w:val="006A5926"/>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8B"/>
    <w:rsid w:val="006B19B2"/>
    <w:rsid w:val="006B1A22"/>
    <w:rsid w:val="006B1DA2"/>
    <w:rsid w:val="006B1F07"/>
    <w:rsid w:val="006B1F5F"/>
    <w:rsid w:val="006B20F8"/>
    <w:rsid w:val="006B21E9"/>
    <w:rsid w:val="006B242D"/>
    <w:rsid w:val="006B2790"/>
    <w:rsid w:val="006B28E6"/>
    <w:rsid w:val="006B3061"/>
    <w:rsid w:val="006B3127"/>
    <w:rsid w:val="006B393F"/>
    <w:rsid w:val="006B3E55"/>
    <w:rsid w:val="006B44A7"/>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0D8B"/>
    <w:rsid w:val="006C10B4"/>
    <w:rsid w:val="006C18F3"/>
    <w:rsid w:val="006C1B3F"/>
    <w:rsid w:val="006C2113"/>
    <w:rsid w:val="006C2760"/>
    <w:rsid w:val="006C27DA"/>
    <w:rsid w:val="006C2CDB"/>
    <w:rsid w:val="006C3009"/>
    <w:rsid w:val="006C3384"/>
    <w:rsid w:val="006C35C1"/>
    <w:rsid w:val="006C375B"/>
    <w:rsid w:val="006C377A"/>
    <w:rsid w:val="006C3EF2"/>
    <w:rsid w:val="006C3F40"/>
    <w:rsid w:val="006C41D8"/>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C7FA3"/>
    <w:rsid w:val="006D0233"/>
    <w:rsid w:val="006D03CD"/>
    <w:rsid w:val="006D0A70"/>
    <w:rsid w:val="006D0AD9"/>
    <w:rsid w:val="006D0DED"/>
    <w:rsid w:val="006D19ED"/>
    <w:rsid w:val="006D1A23"/>
    <w:rsid w:val="006D1F1A"/>
    <w:rsid w:val="006D21FF"/>
    <w:rsid w:val="006D2627"/>
    <w:rsid w:val="006D2B11"/>
    <w:rsid w:val="006D2B5B"/>
    <w:rsid w:val="006D31AF"/>
    <w:rsid w:val="006D31DD"/>
    <w:rsid w:val="006D343D"/>
    <w:rsid w:val="006D3954"/>
    <w:rsid w:val="006D3D66"/>
    <w:rsid w:val="006D3E35"/>
    <w:rsid w:val="006D409F"/>
    <w:rsid w:val="006D492A"/>
    <w:rsid w:val="006D493C"/>
    <w:rsid w:val="006D4E49"/>
    <w:rsid w:val="006D4F72"/>
    <w:rsid w:val="006D5606"/>
    <w:rsid w:val="006D59BF"/>
    <w:rsid w:val="006D5A3A"/>
    <w:rsid w:val="006D5AE7"/>
    <w:rsid w:val="006D5EC2"/>
    <w:rsid w:val="006D5FEF"/>
    <w:rsid w:val="006D615D"/>
    <w:rsid w:val="006D634C"/>
    <w:rsid w:val="006D65A4"/>
    <w:rsid w:val="006D7598"/>
    <w:rsid w:val="006D7650"/>
    <w:rsid w:val="006D7B93"/>
    <w:rsid w:val="006D7D41"/>
    <w:rsid w:val="006D7DAD"/>
    <w:rsid w:val="006E078E"/>
    <w:rsid w:val="006E0ADC"/>
    <w:rsid w:val="006E0B16"/>
    <w:rsid w:val="006E0E60"/>
    <w:rsid w:val="006E0ED0"/>
    <w:rsid w:val="006E176F"/>
    <w:rsid w:val="006E17CF"/>
    <w:rsid w:val="006E22CC"/>
    <w:rsid w:val="006E2AA6"/>
    <w:rsid w:val="006E3854"/>
    <w:rsid w:val="006E3BA9"/>
    <w:rsid w:val="006E3D3A"/>
    <w:rsid w:val="006E40E5"/>
    <w:rsid w:val="006E42C8"/>
    <w:rsid w:val="006E4361"/>
    <w:rsid w:val="006E459B"/>
    <w:rsid w:val="006E4917"/>
    <w:rsid w:val="006E4B67"/>
    <w:rsid w:val="006E5093"/>
    <w:rsid w:val="006E512D"/>
    <w:rsid w:val="006E5151"/>
    <w:rsid w:val="006E54EC"/>
    <w:rsid w:val="006E554E"/>
    <w:rsid w:val="006E574E"/>
    <w:rsid w:val="006E5A92"/>
    <w:rsid w:val="006E5FE9"/>
    <w:rsid w:val="006E6043"/>
    <w:rsid w:val="006E6A05"/>
    <w:rsid w:val="006E6DA9"/>
    <w:rsid w:val="006E6F03"/>
    <w:rsid w:val="006E71A8"/>
    <w:rsid w:val="006E7320"/>
    <w:rsid w:val="006E7496"/>
    <w:rsid w:val="006E792F"/>
    <w:rsid w:val="006E7969"/>
    <w:rsid w:val="006E7BC9"/>
    <w:rsid w:val="006E7E49"/>
    <w:rsid w:val="006E7F71"/>
    <w:rsid w:val="006F0072"/>
    <w:rsid w:val="006F0244"/>
    <w:rsid w:val="006F04E2"/>
    <w:rsid w:val="006F05C2"/>
    <w:rsid w:val="006F085C"/>
    <w:rsid w:val="006F090B"/>
    <w:rsid w:val="006F0C12"/>
    <w:rsid w:val="006F0E20"/>
    <w:rsid w:val="006F0EB1"/>
    <w:rsid w:val="006F0F8E"/>
    <w:rsid w:val="006F1008"/>
    <w:rsid w:val="006F1D86"/>
    <w:rsid w:val="006F22CB"/>
    <w:rsid w:val="006F291E"/>
    <w:rsid w:val="006F2CE2"/>
    <w:rsid w:val="006F2E21"/>
    <w:rsid w:val="006F3052"/>
    <w:rsid w:val="006F314D"/>
    <w:rsid w:val="006F3738"/>
    <w:rsid w:val="006F3B01"/>
    <w:rsid w:val="006F3BDF"/>
    <w:rsid w:val="006F4072"/>
    <w:rsid w:val="006F4189"/>
    <w:rsid w:val="006F4A19"/>
    <w:rsid w:val="006F557B"/>
    <w:rsid w:val="006F56A7"/>
    <w:rsid w:val="006F5B41"/>
    <w:rsid w:val="006F6689"/>
    <w:rsid w:val="006F6740"/>
    <w:rsid w:val="006F7181"/>
    <w:rsid w:val="006F73A7"/>
    <w:rsid w:val="006F746D"/>
    <w:rsid w:val="006F7A92"/>
    <w:rsid w:val="006F7C53"/>
    <w:rsid w:val="006F7E42"/>
    <w:rsid w:val="00700042"/>
    <w:rsid w:val="0070023A"/>
    <w:rsid w:val="00700315"/>
    <w:rsid w:val="007003F7"/>
    <w:rsid w:val="0070179E"/>
    <w:rsid w:val="007017EA"/>
    <w:rsid w:val="0070181F"/>
    <w:rsid w:val="0070193E"/>
    <w:rsid w:val="00701B27"/>
    <w:rsid w:val="00701D40"/>
    <w:rsid w:val="0070247E"/>
    <w:rsid w:val="00702BFC"/>
    <w:rsid w:val="00702D6A"/>
    <w:rsid w:val="007034BC"/>
    <w:rsid w:val="007035F6"/>
    <w:rsid w:val="007036E5"/>
    <w:rsid w:val="00703D58"/>
    <w:rsid w:val="007041DA"/>
    <w:rsid w:val="00704266"/>
    <w:rsid w:val="007044C2"/>
    <w:rsid w:val="007047A7"/>
    <w:rsid w:val="00704A33"/>
    <w:rsid w:val="00704DEB"/>
    <w:rsid w:val="00705584"/>
    <w:rsid w:val="00705C6C"/>
    <w:rsid w:val="00705E96"/>
    <w:rsid w:val="00706E08"/>
    <w:rsid w:val="00706F3F"/>
    <w:rsid w:val="0070711F"/>
    <w:rsid w:val="0070743B"/>
    <w:rsid w:val="00707889"/>
    <w:rsid w:val="0070796A"/>
    <w:rsid w:val="00707A89"/>
    <w:rsid w:val="007101EE"/>
    <w:rsid w:val="00710681"/>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C32"/>
    <w:rsid w:val="00714D6A"/>
    <w:rsid w:val="00715920"/>
    <w:rsid w:val="00715F49"/>
    <w:rsid w:val="007162F2"/>
    <w:rsid w:val="007163BF"/>
    <w:rsid w:val="0071649C"/>
    <w:rsid w:val="00716528"/>
    <w:rsid w:val="007166E4"/>
    <w:rsid w:val="00716FC0"/>
    <w:rsid w:val="00717267"/>
    <w:rsid w:val="007172B0"/>
    <w:rsid w:val="007178EE"/>
    <w:rsid w:val="00717A5E"/>
    <w:rsid w:val="00717B0A"/>
    <w:rsid w:val="00720132"/>
    <w:rsid w:val="00720759"/>
    <w:rsid w:val="007208FF"/>
    <w:rsid w:val="00720BD4"/>
    <w:rsid w:val="00720E3A"/>
    <w:rsid w:val="00720F2A"/>
    <w:rsid w:val="00721011"/>
    <w:rsid w:val="0072116F"/>
    <w:rsid w:val="007215A9"/>
    <w:rsid w:val="007215BF"/>
    <w:rsid w:val="007218A9"/>
    <w:rsid w:val="0072190B"/>
    <w:rsid w:val="00721E1D"/>
    <w:rsid w:val="00721E87"/>
    <w:rsid w:val="00721ED2"/>
    <w:rsid w:val="00721F9A"/>
    <w:rsid w:val="007221F2"/>
    <w:rsid w:val="00722B72"/>
    <w:rsid w:val="00723701"/>
    <w:rsid w:val="00723C7E"/>
    <w:rsid w:val="00723EC3"/>
    <w:rsid w:val="00724426"/>
    <w:rsid w:val="00724AAF"/>
    <w:rsid w:val="00725068"/>
    <w:rsid w:val="00725411"/>
    <w:rsid w:val="007254B1"/>
    <w:rsid w:val="0072560E"/>
    <w:rsid w:val="007257FE"/>
    <w:rsid w:val="00725CB6"/>
    <w:rsid w:val="00725D75"/>
    <w:rsid w:val="0072602E"/>
    <w:rsid w:val="00726281"/>
    <w:rsid w:val="007262CB"/>
    <w:rsid w:val="0072665F"/>
    <w:rsid w:val="007273C9"/>
    <w:rsid w:val="00727406"/>
    <w:rsid w:val="00727E9F"/>
    <w:rsid w:val="00730302"/>
    <w:rsid w:val="00730B20"/>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6E79"/>
    <w:rsid w:val="00736EF7"/>
    <w:rsid w:val="007377ED"/>
    <w:rsid w:val="007379C8"/>
    <w:rsid w:val="007379D7"/>
    <w:rsid w:val="00740094"/>
    <w:rsid w:val="00740698"/>
    <w:rsid w:val="007406C0"/>
    <w:rsid w:val="0074097D"/>
    <w:rsid w:val="00740AC1"/>
    <w:rsid w:val="00740BBF"/>
    <w:rsid w:val="00740CD3"/>
    <w:rsid w:val="0074101C"/>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8E8"/>
    <w:rsid w:val="00744FB1"/>
    <w:rsid w:val="00745307"/>
    <w:rsid w:val="0074576E"/>
    <w:rsid w:val="007459B8"/>
    <w:rsid w:val="00745EBB"/>
    <w:rsid w:val="0074612B"/>
    <w:rsid w:val="00746167"/>
    <w:rsid w:val="00746199"/>
    <w:rsid w:val="007462A6"/>
    <w:rsid w:val="0074644A"/>
    <w:rsid w:val="007464E7"/>
    <w:rsid w:val="0074723F"/>
    <w:rsid w:val="0074725A"/>
    <w:rsid w:val="00747446"/>
    <w:rsid w:val="0074769D"/>
    <w:rsid w:val="00747928"/>
    <w:rsid w:val="00747BD8"/>
    <w:rsid w:val="00747E09"/>
    <w:rsid w:val="00747F05"/>
    <w:rsid w:val="007500FC"/>
    <w:rsid w:val="0075038A"/>
    <w:rsid w:val="007509F9"/>
    <w:rsid w:val="00750B87"/>
    <w:rsid w:val="00750EF0"/>
    <w:rsid w:val="007512D3"/>
    <w:rsid w:val="007515C8"/>
    <w:rsid w:val="007517D1"/>
    <w:rsid w:val="00751F76"/>
    <w:rsid w:val="007521E8"/>
    <w:rsid w:val="00752497"/>
    <w:rsid w:val="0075250F"/>
    <w:rsid w:val="007527B8"/>
    <w:rsid w:val="0075288B"/>
    <w:rsid w:val="00752FE7"/>
    <w:rsid w:val="0075312F"/>
    <w:rsid w:val="007536BB"/>
    <w:rsid w:val="007537EC"/>
    <w:rsid w:val="00753B0F"/>
    <w:rsid w:val="00753B9D"/>
    <w:rsid w:val="00753F01"/>
    <w:rsid w:val="0075412E"/>
    <w:rsid w:val="00754307"/>
    <w:rsid w:val="0075452E"/>
    <w:rsid w:val="00754A05"/>
    <w:rsid w:val="00754D64"/>
    <w:rsid w:val="00754EDC"/>
    <w:rsid w:val="0075583A"/>
    <w:rsid w:val="007559EC"/>
    <w:rsid w:val="00755AFD"/>
    <w:rsid w:val="00755B06"/>
    <w:rsid w:val="00755C07"/>
    <w:rsid w:val="00755E06"/>
    <w:rsid w:val="007564B4"/>
    <w:rsid w:val="007565E2"/>
    <w:rsid w:val="007570A3"/>
    <w:rsid w:val="007572E9"/>
    <w:rsid w:val="00757495"/>
    <w:rsid w:val="007579EB"/>
    <w:rsid w:val="00757A61"/>
    <w:rsid w:val="00757BD1"/>
    <w:rsid w:val="00757CD9"/>
    <w:rsid w:val="00757D4D"/>
    <w:rsid w:val="00757E8E"/>
    <w:rsid w:val="00757FE8"/>
    <w:rsid w:val="007600CF"/>
    <w:rsid w:val="00760194"/>
    <w:rsid w:val="00760224"/>
    <w:rsid w:val="007604DB"/>
    <w:rsid w:val="007604E2"/>
    <w:rsid w:val="007606BF"/>
    <w:rsid w:val="00760756"/>
    <w:rsid w:val="00760BFF"/>
    <w:rsid w:val="00760D79"/>
    <w:rsid w:val="00760E75"/>
    <w:rsid w:val="007613AF"/>
    <w:rsid w:val="00761471"/>
    <w:rsid w:val="00761941"/>
    <w:rsid w:val="007619FB"/>
    <w:rsid w:val="00761D90"/>
    <w:rsid w:val="0076200C"/>
    <w:rsid w:val="0076224F"/>
    <w:rsid w:val="007622DD"/>
    <w:rsid w:val="007624B9"/>
    <w:rsid w:val="007625D8"/>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1CB"/>
    <w:rsid w:val="007654A6"/>
    <w:rsid w:val="007657E5"/>
    <w:rsid w:val="0076598E"/>
    <w:rsid w:val="00765E5F"/>
    <w:rsid w:val="00765FDC"/>
    <w:rsid w:val="00766503"/>
    <w:rsid w:val="00766559"/>
    <w:rsid w:val="007665CA"/>
    <w:rsid w:val="007667D5"/>
    <w:rsid w:val="00766A7D"/>
    <w:rsid w:val="00766A87"/>
    <w:rsid w:val="00766B0E"/>
    <w:rsid w:val="00766BFB"/>
    <w:rsid w:val="00766CD1"/>
    <w:rsid w:val="00766DFE"/>
    <w:rsid w:val="0076727D"/>
    <w:rsid w:val="0076731C"/>
    <w:rsid w:val="00767416"/>
    <w:rsid w:val="0076747C"/>
    <w:rsid w:val="0076752C"/>
    <w:rsid w:val="007678B6"/>
    <w:rsid w:val="00767D5D"/>
    <w:rsid w:val="00770544"/>
    <w:rsid w:val="00770CEE"/>
    <w:rsid w:val="00771B07"/>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A45"/>
    <w:rsid w:val="00777C18"/>
    <w:rsid w:val="00777CD9"/>
    <w:rsid w:val="00777E96"/>
    <w:rsid w:val="00777EE3"/>
    <w:rsid w:val="00777EE9"/>
    <w:rsid w:val="00780516"/>
    <w:rsid w:val="00780593"/>
    <w:rsid w:val="00780657"/>
    <w:rsid w:val="00780980"/>
    <w:rsid w:val="007809E1"/>
    <w:rsid w:val="00780D72"/>
    <w:rsid w:val="00781210"/>
    <w:rsid w:val="0078146E"/>
    <w:rsid w:val="00781633"/>
    <w:rsid w:val="0078165E"/>
    <w:rsid w:val="007816FD"/>
    <w:rsid w:val="007817A6"/>
    <w:rsid w:val="00781B9A"/>
    <w:rsid w:val="00781DAD"/>
    <w:rsid w:val="00782266"/>
    <w:rsid w:val="007822AB"/>
    <w:rsid w:val="0078243D"/>
    <w:rsid w:val="00782D8A"/>
    <w:rsid w:val="00783315"/>
    <w:rsid w:val="007833C3"/>
    <w:rsid w:val="007833DA"/>
    <w:rsid w:val="007837BE"/>
    <w:rsid w:val="0078380D"/>
    <w:rsid w:val="00783A8F"/>
    <w:rsid w:val="007842FE"/>
    <w:rsid w:val="00784442"/>
    <w:rsid w:val="0078447D"/>
    <w:rsid w:val="00784702"/>
    <w:rsid w:val="00784C31"/>
    <w:rsid w:val="00784EA1"/>
    <w:rsid w:val="00784FC7"/>
    <w:rsid w:val="00785CEB"/>
    <w:rsid w:val="007861D1"/>
    <w:rsid w:val="00786272"/>
    <w:rsid w:val="007862C2"/>
    <w:rsid w:val="007864B2"/>
    <w:rsid w:val="007864DC"/>
    <w:rsid w:val="00786613"/>
    <w:rsid w:val="00786620"/>
    <w:rsid w:val="007868B7"/>
    <w:rsid w:val="00786BBC"/>
    <w:rsid w:val="00786BC0"/>
    <w:rsid w:val="00787281"/>
    <w:rsid w:val="0078756D"/>
    <w:rsid w:val="007875C4"/>
    <w:rsid w:val="00787736"/>
    <w:rsid w:val="00787977"/>
    <w:rsid w:val="00787A55"/>
    <w:rsid w:val="00787FF1"/>
    <w:rsid w:val="00790E7E"/>
    <w:rsid w:val="00791040"/>
    <w:rsid w:val="007913A8"/>
    <w:rsid w:val="007916D2"/>
    <w:rsid w:val="00791ADE"/>
    <w:rsid w:val="00791BEA"/>
    <w:rsid w:val="00792486"/>
    <w:rsid w:val="00792528"/>
    <w:rsid w:val="00792690"/>
    <w:rsid w:val="007926B7"/>
    <w:rsid w:val="00792A89"/>
    <w:rsid w:val="00792D23"/>
    <w:rsid w:val="00792ECC"/>
    <w:rsid w:val="00792FFA"/>
    <w:rsid w:val="00793195"/>
    <w:rsid w:val="007939C7"/>
    <w:rsid w:val="00793F70"/>
    <w:rsid w:val="0079400D"/>
    <w:rsid w:val="00794097"/>
    <w:rsid w:val="00794769"/>
    <w:rsid w:val="007947FB"/>
    <w:rsid w:val="00794842"/>
    <w:rsid w:val="0079485D"/>
    <w:rsid w:val="007949EC"/>
    <w:rsid w:val="007954AC"/>
    <w:rsid w:val="00795903"/>
    <w:rsid w:val="0079601B"/>
    <w:rsid w:val="007962E1"/>
    <w:rsid w:val="00796589"/>
    <w:rsid w:val="0079663F"/>
    <w:rsid w:val="00796759"/>
    <w:rsid w:val="0079692D"/>
    <w:rsid w:val="00796F91"/>
    <w:rsid w:val="007970C4"/>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44"/>
    <w:rsid w:val="007A4A84"/>
    <w:rsid w:val="007A4AF1"/>
    <w:rsid w:val="007A5288"/>
    <w:rsid w:val="007A5F89"/>
    <w:rsid w:val="007A618D"/>
    <w:rsid w:val="007A6333"/>
    <w:rsid w:val="007A6477"/>
    <w:rsid w:val="007A6909"/>
    <w:rsid w:val="007A6D88"/>
    <w:rsid w:val="007A711F"/>
    <w:rsid w:val="007A73B2"/>
    <w:rsid w:val="007A75A3"/>
    <w:rsid w:val="007A7AE1"/>
    <w:rsid w:val="007B0199"/>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3DF5"/>
    <w:rsid w:val="007B4097"/>
    <w:rsid w:val="007B40AD"/>
    <w:rsid w:val="007B4302"/>
    <w:rsid w:val="007B448A"/>
    <w:rsid w:val="007B44DC"/>
    <w:rsid w:val="007B4543"/>
    <w:rsid w:val="007B480B"/>
    <w:rsid w:val="007B4937"/>
    <w:rsid w:val="007B51B7"/>
    <w:rsid w:val="007B5334"/>
    <w:rsid w:val="007B53E5"/>
    <w:rsid w:val="007B5A1D"/>
    <w:rsid w:val="007B5A66"/>
    <w:rsid w:val="007B5E0C"/>
    <w:rsid w:val="007B630D"/>
    <w:rsid w:val="007B697F"/>
    <w:rsid w:val="007B6B11"/>
    <w:rsid w:val="007B74C5"/>
    <w:rsid w:val="007B7A2C"/>
    <w:rsid w:val="007C0880"/>
    <w:rsid w:val="007C0969"/>
    <w:rsid w:val="007C0BD2"/>
    <w:rsid w:val="007C0CF6"/>
    <w:rsid w:val="007C0F3A"/>
    <w:rsid w:val="007C1065"/>
    <w:rsid w:val="007C1537"/>
    <w:rsid w:val="007C1B94"/>
    <w:rsid w:val="007C1E0C"/>
    <w:rsid w:val="007C2A39"/>
    <w:rsid w:val="007C32D3"/>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F1"/>
    <w:rsid w:val="007C6D8A"/>
    <w:rsid w:val="007C6ED4"/>
    <w:rsid w:val="007C6EEE"/>
    <w:rsid w:val="007C72F8"/>
    <w:rsid w:val="007C7EF3"/>
    <w:rsid w:val="007D00EA"/>
    <w:rsid w:val="007D020B"/>
    <w:rsid w:val="007D0677"/>
    <w:rsid w:val="007D0779"/>
    <w:rsid w:val="007D092E"/>
    <w:rsid w:val="007D096E"/>
    <w:rsid w:val="007D098C"/>
    <w:rsid w:val="007D1085"/>
    <w:rsid w:val="007D10F5"/>
    <w:rsid w:val="007D11B6"/>
    <w:rsid w:val="007D1276"/>
    <w:rsid w:val="007D149C"/>
    <w:rsid w:val="007D1558"/>
    <w:rsid w:val="007D1B7C"/>
    <w:rsid w:val="007D1B7D"/>
    <w:rsid w:val="007D1C2D"/>
    <w:rsid w:val="007D1D9C"/>
    <w:rsid w:val="007D1DB9"/>
    <w:rsid w:val="007D214A"/>
    <w:rsid w:val="007D22B3"/>
    <w:rsid w:val="007D2435"/>
    <w:rsid w:val="007D2EE4"/>
    <w:rsid w:val="007D357E"/>
    <w:rsid w:val="007D3889"/>
    <w:rsid w:val="007D3975"/>
    <w:rsid w:val="007D39A2"/>
    <w:rsid w:val="007D39D7"/>
    <w:rsid w:val="007D3A84"/>
    <w:rsid w:val="007D48B7"/>
    <w:rsid w:val="007D4B92"/>
    <w:rsid w:val="007D4EA2"/>
    <w:rsid w:val="007D4FF2"/>
    <w:rsid w:val="007D5106"/>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892"/>
    <w:rsid w:val="007D794A"/>
    <w:rsid w:val="007D7E94"/>
    <w:rsid w:val="007D7FF3"/>
    <w:rsid w:val="007E0071"/>
    <w:rsid w:val="007E0162"/>
    <w:rsid w:val="007E02CC"/>
    <w:rsid w:val="007E07FD"/>
    <w:rsid w:val="007E0981"/>
    <w:rsid w:val="007E0986"/>
    <w:rsid w:val="007E0BD8"/>
    <w:rsid w:val="007E0C7B"/>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90F"/>
    <w:rsid w:val="007E3F68"/>
    <w:rsid w:val="007E46A3"/>
    <w:rsid w:val="007E486F"/>
    <w:rsid w:val="007E48CD"/>
    <w:rsid w:val="007E48E4"/>
    <w:rsid w:val="007E4C1C"/>
    <w:rsid w:val="007E4D0C"/>
    <w:rsid w:val="007E4E45"/>
    <w:rsid w:val="007E4F0D"/>
    <w:rsid w:val="007E531F"/>
    <w:rsid w:val="007E5636"/>
    <w:rsid w:val="007E5672"/>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5E98"/>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79F"/>
    <w:rsid w:val="00801838"/>
    <w:rsid w:val="00801D99"/>
    <w:rsid w:val="00801DCC"/>
    <w:rsid w:val="00801FBC"/>
    <w:rsid w:val="008021CF"/>
    <w:rsid w:val="00802410"/>
    <w:rsid w:val="00802D77"/>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B2F"/>
    <w:rsid w:val="00806D29"/>
    <w:rsid w:val="0080770D"/>
    <w:rsid w:val="00807D28"/>
    <w:rsid w:val="00807D5E"/>
    <w:rsid w:val="00807E1B"/>
    <w:rsid w:val="0081012C"/>
    <w:rsid w:val="00810234"/>
    <w:rsid w:val="008102A5"/>
    <w:rsid w:val="008102E8"/>
    <w:rsid w:val="00810552"/>
    <w:rsid w:val="00810857"/>
    <w:rsid w:val="00810C3E"/>
    <w:rsid w:val="00810DE9"/>
    <w:rsid w:val="00810EAE"/>
    <w:rsid w:val="00811036"/>
    <w:rsid w:val="008110E0"/>
    <w:rsid w:val="008111C6"/>
    <w:rsid w:val="00811A91"/>
    <w:rsid w:val="00811EF6"/>
    <w:rsid w:val="00811EFB"/>
    <w:rsid w:val="008120C2"/>
    <w:rsid w:val="008123D5"/>
    <w:rsid w:val="0081242E"/>
    <w:rsid w:val="00812487"/>
    <w:rsid w:val="008124FE"/>
    <w:rsid w:val="008127B0"/>
    <w:rsid w:val="00812C6F"/>
    <w:rsid w:val="00813772"/>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994"/>
    <w:rsid w:val="00815E33"/>
    <w:rsid w:val="00815E46"/>
    <w:rsid w:val="00815F85"/>
    <w:rsid w:val="00816654"/>
    <w:rsid w:val="00816A54"/>
    <w:rsid w:val="00816AA4"/>
    <w:rsid w:val="00816D94"/>
    <w:rsid w:val="00816F5B"/>
    <w:rsid w:val="00817508"/>
    <w:rsid w:val="008176CB"/>
    <w:rsid w:val="0081787C"/>
    <w:rsid w:val="008178B3"/>
    <w:rsid w:val="008178CB"/>
    <w:rsid w:val="00817A6A"/>
    <w:rsid w:val="00817B8F"/>
    <w:rsid w:val="00817C50"/>
    <w:rsid w:val="00817C96"/>
    <w:rsid w:val="00817D2A"/>
    <w:rsid w:val="00817F27"/>
    <w:rsid w:val="008206BA"/>
    <w:rsid w:val="00820DF1"/>
    <w:rsid w:val="0082172C"/>
    <w:rsid w:val="00821992"/>
    <w:rsid w:val="00821D8A"/>
    <w:rsid w:val="008221FF"/>
    <w:rsid w:val="0082266A"/>
    <w:rsid w:val="00823139"/>
    <w:rsid w:val="00823335"/>
    <w:rsid w:val="00823571"/>
    <w:rsid w:val="008237B2"/>
    <w:rsid w:val="00823C2D"/>
    <w:rsid w:val="00823E5D"/>
    <w:rsid w:val="00823F61"/>
    <w:rsid w:val="008240DE"/>
    <w:rsid w:val="0082449E"/>
    <w:rsid w:val="008249FF"/>
    <w:rsid w:val="008251EC"/>
    <w:rsid w:val="0082540D"/>
    <w:rsid w:val="00825DD4"/>
    <w:rsid w:val="00825E76"/>
    <w:rsid w:val="00826204"/>
    <w:rsid w:val="008263FF"/>
    <w:rsid w:val="00826D90"/>
    <w:rsid w:val="00826D9C"/>
    <w:rsid w:val="00827015"/>
    <w:rsid w:val="00827105"/>
    <w:rsid w:val="00827109"/>
    <w:rsid w:val="008273EE"/>
    <w:rsid w:val="0082751C"/>
    <w:rsid w:val="00827648"/>
    <w:rsid w:val="00827A41"/>
    <w:rsid w:val="00827AF3"/>
    <w:rsid w:val="00827F55"/>
    <w:rsid w:val="0083056F"/>
    <w:rsid w:val="008307F2"/>
    <w:rsid w:val="0083081A"/>
    <w:rsid w:val="008309E1"/>
    <w:rsid w:val="00830AE0"/>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E7"/>
    <w:rsid w:val="008353E9"/>
    <w:rsid w:val="0083565D"/>
    <w:rsid w:val="0083582B"/>
    <w:rsid w:val="00835B0A"/>
    <w:rsid w:val="00835B82"/>
    <w:rsid w:val="00836133"/>
    <w:rsid w:val="008362C8"/>
    <w:rsid w:val="0083657B"/>
    <w:rsid w:val="00836870"/>
    <w:rsid w:val="00836A8F"/>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BBB"/>
    <w:rsid w:val="00840D46"/>
    <w:rsid w:val="00840D5A"/>
    <w:rsid w:val="00841573"/>
    <w:rsid w:val="008416E7"/>
    <w:rsid w:val="008418F9"/>
    <w:rsid w:val="008419A1"/>
    <w:rsid w:val="00841BDE"/>
    <w:rsid w:val="00841E55"/>
    <w:rsid w:val="00841EB3"/>
    <w:rsid w:val="00842061"/>
    <w:rsid w:val="00842B18"/>
    <w:rsid w:val="00842DB7"/>
    <w:rsid w:val="0084387F"/>
    <w:rsid w:val="00843AFD"/>
    <w:rsid w:val="008444F8"/>
    <w:rsid w:val="00844506"/>
    <w:rsid w:val="0084464F"/>
    <w:rsid w:val="00844750"/>
    <w:rsid w:val="00844DA9"/>
    <w:rsid w:val="00845409"/>
    <w:rsid w:val="00845E00"/>
    <w:rsid w:val="00845E7D"/>
    <w:rsid w:val="00845F51"/>
    <w:rsid w:val="00845F6D"/>
    <w:rsid w:val="00846106"/>
    <w:rsid w:val="008462E7"/>
    <w:rsid w:val="00846467"/>
    <w:rsid w:val="00847721"/>
    <w:rsid w:val="00847991"/>
    <w:rsid w:val="00847BA6"/>
    <w:rsid w:val="00847C4E"/>
    <w:rsid w:val="00847F04"/>
    <w:rsid w:val="008512F4"/>
    <w:rsid w:val="0085130C"/>
    <w:rsid w:val="00851B22"/>
    <w:rsid w:val="008521C5"/>
    <w:rsid w:val="00852338"/>
    <w:rsid w:val="00852F3B"/>
    <w:rsid w:val="00853132"/>
    <w:rsid w:val="00853B16"/>
    <w:rsid w:val="00853B2A"/>
    <w:rsid w:val="00853B65"/>
    <w:rsid w:val="00853C45"/>
    <w:rsid w:val="00853C94"/>
    <w:rsid w:val="00853F11"/>
    <w:rsid w:val="00854090"/>
    <w:rsid w:val="008540E5"/>
    <w:rsid w:val="00854973"/>
    <w:rsid w:val="00854983"/>
    <w:rsid w:val="008549CC"/>
    <w:rsid w:val="00854B60"/>
    <w:rsid w:val="008554AA"/>
    <w:rsid w:val="008560E9"/>
    <w:rsid w:val="00856301"/>
    <w:rsid w:val="00856327"/>
    <w:rsid w:val="00856562"/>
    <w:rsid w:val="008566E7"/>
    <w:rsid w:val="008568EB"/>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B4C"/>
    <w:rsid w:val="00862FEC"/>
    <w:rsid w:val="00863479"/>
    <w:rsid w:val="00863AA0"/>
    <w:rsid w:val="00863C8A"/>
    <w:rsid w:val="00863E7D"/>
    <w:rsid w:val="00864243"/>
    <w:rsid w:val="008648FC"/>
    <w:rsid w:val="00864A9F"/>
    <w:rsid w:val="0086501A"/>
    <w:rsid w:val="008650AB"/>
    <w:rsid w:val="00865281"/>
    <w:rsid w:val="00865696"/>
    <w:rsid w:val="008659EA"/>
    <w:rsid w:val="00865D4C"/>
    <w:rsid w:val="00865DE1"/>
    <w:rsid w:val="00866443"/>
    <w:rsid w:val="00866453"/>
    <w:rsid w:val="008664D9"/>
    <w:rsid w:val="00866781"/>
    <w:rsid w:val="00867347"/>
    <w:rsid w:val="008674A2"/>
    <w:rsid w:val="00867F66"/>
    <w:rsid w:val="00870018"/>
    <w:rsid w:val="00870793"/>
    <w:rsid w:val="00870A1C"/>
    <w:rsid w:val="00870D7A"/>
    <w:rsid w:val="00870E13"/>
    <w:rsid w:val="00870EEE"/>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78"/>
    <w:rsid w:val="008730EC"/>
    <w:rsid w:val="008734E7"/>
    <w:rsid w:val="0087352A"/>
    <w:rsid w:val="00873AA8"/>
    <w:rsid w:val="00873BF0"/>
    <w:rsid w:val="00873F39"/>
    <w:rsid w:val="00874B97"/>
    <w:rsid w:val="00874D5F"/>
    <w:rsid w:val="00874E33"/>
    <w:rsid w:val="00874FAC"/>
    <w:rsid w:val="0087504C"/>
    <w:rsid w:val="008750BE"/>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24B"/>
    <w:rsid w:val="00883D18"/>
    <w:rsid w:val="00883ED6"/>
    <w:rsid w:val="00883F8F"/>
    <w:rsid w:val="008841D5"/>
    <w:rsid w:val="00884255"/>
    <w:rsid w:val="0088425B"/>
    <w:rsid w:val="00884712"/>
    <w:rsid w:val="00885037"/>
    <w:rsid w:val="00885420"/>
    <w:rsid w:val="0088579F"/>
    <w:rsid w:val="0088599D"/>
    <w:rsid w:val="00885D5D"/>
    <w:rsid w:val="00885F46"/>
    <w:rsid w:val="00886116"/>
    <w:rsid w:val="0088651F"/>
    <w:rsid w:val="00887184"/>
    <w:rsid w:val="008873A5"/>
    <w:rsid w:val="0088746E"/>
    <w:rsid w:val="00887771"/>
    <w:rsid w:val="00887A19"/>
    <w:rsid w:val="00887A95"/>
    <w:rsid w:val="00887F2E"/>
    <w:rsid w:val="0089035C"/>
    <w:rsid w:val="008907B2"/>
    <w:rsid w:val="008907ED"/>
    <w:rsid w:val="00890B03"/>
    <w:rsid w:val="00890BCD"/>
    <w:rsid w:val="00890D15"/>
    <w:rsid w:val="00890EFE"/>
    <w:rsid w:val="00890F04"/>
    <w:rsid w:val="00890F2B"/>
    <w:rsid w:val="00891092"/>
    <w:rsid w:val="008911A2"/>
    <w:rsid w:val="0089129F"/>
    <w:rsid w:val="008919EC"/>
    <w:rsid w:val="00891D16"/>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92A"/>
    <w:rsid w:val="00895A0C"/>
    <w:rsid w:val="0089622F"/>
    <w:rsid w:val="00896A6F"/>
    <w:rsid w:val="00896D10"/>
    <w:rsid w:val="00896DF5"/>
    <w:rsid w:val="008970EB"/>
    <w:rsid w:val="008A0173"/>
    <w:rsid w:val="008A0339"/>
    <w:rsid w:val="008A03A0"/>
    <w:rsid w:val="008A0473"/>
    <w:rsid w:val="008A04C7"/>
    <w:rsid w:val="008A111D"/>
    <w:rsid w:val="008A115B"/>
    <w:rsid w:val="008A1589"/>
    <w:rsid w:val="008A1732"/>
    <w:rsid w:val="008A197B"/>
    <w:rsid w:val="008A1B4E"/>
    <w:rsid w:val="008A1B90"/>
    <w:rsid w:val="008A1C65"/>
    <w:rsid w:val="008A1C6C"/>
    <w:rsid w:val="008A1EA1"/>
    <w:rsid w:val="008A2023"/>
    <w:rsid w:val="008A21DE"/>
    <w:rsid w:val="008A24BD"/>
    <w:rsid w:val="008A27F9"/>
    <w:rsid w:val="008A2AAE"/>
    <w:rsid w:val="008A2AD3"/>
    <w:rsid w:val="008A2AD6"/>
    <w:rsid w:val="008A2F26"/>
    <w:rsid w:val="008A2F9B"/>
    <w:rsid w:val="008A36DE"/>
    <w:rsid w:val="008A36ED"/>
    <w:rsid w:val="008A3898"/>
    <w:rsid w:val="008A42D8"/>
    <w:rsid w:val="008A457F"/>
    <w:rsid w:val="008A45E8"/>
    <w:rsid w:val="008A4BB0"/>
    <w:rsid w:val="008A4C97"/>
    <w:rsid w:val="008A517E"/>
    <w:rsid w:val="008A53C3"/>
    <w:rsid w:val="008A565D"/>
    <w:rsid w:val="008A59E9"/>
    <w:rsid w:val="008A5BFE"/>
    <w:rsid w:val="008A61F1"/>
    <w:rsid w:val="008A631F"/>
    <w:rsid w:val="008A6660"/>
    <w:rsid w:val="008A668F"/>
    <w:rsid w:val="008A6CFD"/>
    <w:rsid w:val="008A725C"/>
    <w:rsid w:val="008A72A4"/>
    <w:rsid w:val="008A74E8"/>
    <w:rsid w:val="008A758D"/>
    <w:rsid w:val="008A75C5"/>
    <w:rsid w:val="008A7669"/>
    <w:rsid w:val="008A7819"/>
    <w:rsid w:val="008A78BC"/>
    <w:rsid w:val="008A7BEA"/>
    <w:rsid w:val="008A7C09"/>
    <w:rsid w:val="008A7CF6"/>
    <w:rsid w:val="008A7F80"/>
    <w:rsid w:val="008B01A2"/>
    <w:rsid w:val="008B097E"/>
    <w:rsid w:val="008B09C8"/>
    <w:rsid w:val="008B0AC7"/>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3F35"/>
    <w:rsid w:val="008B41EF"/>
    <w:rsid w:val="008B4230"/>
    <w:rsid w:val="008B43F6"/>
    <w:rsid w:val="008B447F"/>
    <w:rsid w:val="008B480C"/>
    <w:rsid w:val="008B4B0D"/>
    <w:rsid w:val="008B4B33"/>
    <w:rsid w:val="008B50A1"/>
    <w:rsid w:val="008B5410"/>
    <w:rsid w:val="008B5577"/>
    <w:rsid w:val="008B56A4"/>
    <w:rsid w:val="008B5E27"/>
    <w:rsid w:val="008B60E9"/>
    <w:rsid w:val="008B60ED"/>
    <w:rsid w:val="008B614C"/>
    <w:rsid w:val="008B686F"/>
    <w:rsid w:val="008B6E5C"/>
    <w:rsid w:val="008B72F8"/>
    <w:rsid w:val="008B739E"/>
    <w:rsid w:val="008B766A"/>
    <w:rsid w:val="008B7A0E"/>
    <w:rsid w:val="008B7BD4"/>
    <w:rsid w:val="008B7C2E"/>
    <w:rsid w:val="008B7C87"/>
    <w:rsid w:val="008B7E5B"/>
    <w:rsid w:val="008C022D"/>
    <w:rsid w:val="008C0431"/>
    <w:rsid w:val="008C08FD"/>
    <w:rsid w:val="008C1ABE"/>
    <w:rsid w:val="008C1BE8"/>
    <w:rsid w:val="008C2426"/>
    <w:rsid w:val="008C2453"/>
    <w:rsid w:val="008C265E"/>
    <w:rsid w:val="008C26B4"/>
    <w:rsid w:val="008C28BA"/>
    <w:rsid w:val="008C2ABD"/>
    <w:rsid w:val="008C3240"/>
    <w:rsid w:val="008C4188"/>
    <w:rsid w:val="008C418F"/>
    <w:rsid w:val="008C49D5"/>
    <w:rsid w:val="008C4B47"/>
    <w:rsid w:val="008C58E0"/>
    <w:rsid w:val="008C58F6"/>
    <w:rsid w:val="008C59D5"/>
    <w:rsid w:val="008C5B10"/>
    <w:rsid w:val="008C5BAD"/>
    <w:rsid w:val="008C6276"/>
    <w:rsid w:val="008C6337"/>
    <w:rsid w:val="008C6B2E"/>
    <w:rsid w:val="008C6C7A"/>
    <w:rsid w:val="008C6F4F"/>
    <w:rsid w:val="008C7341"/>
    <w:rsid w:val="008C74CC"/>
    <w:rsid w:val="008C74F9"/>
    <w:rsid w:val="008C7BFC"/>
    <w:rsid w:val="008C7D37"/>
    <w:rsid w:val="008C7E30"/>
    <w:rsid w:val="008C7F77"/>
    <w:rsid w:val="008D0083"/>
    <w:rsid w:val="008D028B"/>
    <w:rsid w:val="008D02CB"/>
    <w:rsid w:val="008D0459"/>
    <w:rsid w:val="008D05D2"/>
    <w:rsid w:val="008D0ECB"/>
    <w:rsid w:val="008D112F"/>
    <w:rsid w:val="008D13DC"/>
    <w:rsid w:val="008D149D"/>
    <w:rsid w:val="008D1D2C"/>
    <w:rsid w:val="008D1E23"/>
    <w:rsid w:val="008D1F36"/>
    <w:rsid w:val="008D240C"/>
    <w:rsid w:val="008D2461"/>
    <w:rsid w:val="008D2ABA"/>
    <w:rsid w:val="008D2D60"/>
    <w:rsid w:val="008D3205"/>
    <w:rsid w:val="008D3208"/>
    <w:rsid w:val="008D33B9"/>
    <w:rsid w:val="008D382D"/>
    <w:rsid w:val="008D3A07"/>
    <w:rsid w:val="008D3A7C"/>
    <w:rsid w:val="008D3CD6"/>
    <w:rsid w:val="008D3EEE"/>
    <w:rsid w:val="008D3F21"/>
    <w:rsid w:val="008D40FF"/>
    <w:rsid w:val="008D4277"/>
    <w:rsid w:val="008D453F"/>
    <w:rsid w:val="008D4B22"/>
    <w:rsid w:val="008D508F"/>
    <w:rsid w:val="008D51AC"/>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D7EA3"/>
    <w:rsid w:val="008E02C3"/>
    <w:rsid w:val="008E037E"/>
    <w:rsid w:val="008E04B5"/>
    <w:rsid w:val="008E0CDD"/>
    <w:rsid w:val="008E0E89"/>
    <w:rsid w:val="008E0E8C"/>
    <w:rsid w:val="008E1217"/>
    <w:rsid w:val="008E174C"/>
    <w:rsid w:val="008E1A24"/>
    <w:rsid w:val="008E1CFE"/>
    <w:rsid w:val="008E1FDF"/>
    <w:rsid w:val="008E2051"/>
    <w:rsid w:val="008E20EC"/>
    <w:rsid w:val="008E2562"/>
    <w:rsid w:val="008E290D"/>
    <w:rsid w:val="008E2B47"/>
    <w:rsid w:val="008E2C59"/>
    <w:rsid w:val="008E2EEB"/>
    <w:rsid w:val="008E329C"/>
    <w:rsid w:val="008E35C0"/>
    <w:rsid w:val="008E36F6"/>
    <w:rsid w:val="008E3737"/>
    <w:rsid w:val="008E378A"/>
    <w:rsid w:val="008E388C"/>
    <w:rsid w:val="008E3F52"/>
    <w:rsid w:val="008E412D"/>
    <w:rsid w:val="008E427C"/>
    <w:rsid w:val="008E451A"/>
    <w:rsid w:val="008E4820"/>
    <w:rsid w:val="008E494E"/>
    <w:rsid w:val="008E5B5F"/>
    <w:rsid w:val="008E5D5A"/>
    <w:rsid w:val="008E5EED"/>
    <w:rsid w:val="008E60B3"/>
    <w:rsid w:val="008E6333"/>
    <w:rsid w:val="008E6596"/>
    <w:rsid w:val="008E6658"/>
    <w:rsid w:val="008E6788"/>
    <w:rsid w:val="008E6F34"/>
    <w:rsid w:val="008E70B2"/>
    <w:rsid w:val="008E72B5"/>
    <w:rsid w:val="008E766B"/>
    <w:rsid w:val="008E76B9"/>
    <w:rsid w:val="008E7A61"/>
    <w:rsid w:val="008E7DB3"/>
    <w:rsid w:val="008E7E01"/>
    <w:rsid w:val="008E7E0A"/>
    <w:rsid w:val="008F01AB"/>
    <w:rsid w:val="008F0460"/>
    <w:rsid w:val="008F0D27"/>
    <w:rsid w:val="008F0FEC"/>
    <w:rsid w:val="008F0FF7"/>
    <w:rsid w:val="008F15AE"/>
    <w:rsid w:val="008F15C9"/>
    <w:rsid w:val="008F1818"/>
    <w:rsid w:val="008F1C32"/>
    <w:rsid w:val="008F1CF8"/>
    <w:rsid w:val="008F2201"/>
    <w:rsid w:val="008F2595"/>
    <w:rsid w:val="008F2AC0"/>
    <w:rsid w:val="008F2B4B"/>
    <w:rsid w:val="008F312F"/>
    <w:rsid w:val="008F357B"/>
    <w:rsid w:val="008F3937"/>
    <w:rsid w:val="008F3A67"/>
    <w:rsid w:val="008F3AE9"/>
    <w:rsid w:val="008F3D2D"/>
    <w:rsid w:val="008F3D7C"/>
    <w:rsid w:val="008F3DC9"/>
    <w:rsid w:val="008F4107"/>
    <w:rsid w:val="008F4667"/>
    <w:rsid w:val="008F473A"/>
    <w:rsid w:val="008F4A6B"/>
    <w:rsid w:val="008F4B8B"/>
    <w:rsid w:val="008F4BFE"/>
    <w:rsid w:val="008F4D3D"/>
    <w:rsid w:val="008F4E3F"/>
    <w:rsid w:val="008F5184"/>
    <w:rsid w:val="008F5525"/>
    <w:rsid w:val="008F58C6"/>
    <w:rsid w:val="008F595E"/>
    <w:rsid w:val="008F6150"/>
    <w:rsid w:val="008F6188"/>
    <w:rsid w:val="008F6649"/>
    <w:rsid w:val="008F6AE0"/>
    <w:rsid w:val="008F6CD1"/>
    <w:rsid w:val="008F7069"/>
    <w:rsid w:val="008F74EA"/>
    <w:rsid w:val="008F74ED"/>
    <w:rsid w:val="008F759D"/>
    <w:rsid w:val="008F78BA"/>
    <w:rsid w:val="008F7BD6"/>
    <w:rsid w:val="008F7CEF"/>
    <w:rsid w:val="008F7FC8"/>
    <w:rsid w:val="009000FD"/>
    <w:rsid w:val="00900158"/>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6BD"/>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A8D"/>
    <w:rsid w:val="00910ED6"/>
    <w:rsid w:val="00911CAD"/>
    <w:rsid w:val="00911D28"/>
    <w:rsid w:val="00911E1A"/>
    <w:rsid w:val="009123B9"/>
    <w:rsid w:val="00912531"/>
    <w:rsid w:val="0091271F"/>
    <w:rsid w:val="009138F9"/>
    <w:rsid w:val="00913F4C"/>
    <w:rsid w:val="00913F9C"/>
    <w:rsid w:val="0091404B"/>
    <w:rsid w:val="0091423A"/>
    <w:rsid w:val="009145EA"/>
    <w:rsid w:val="00914A58"/>
    <w:rsid w:val="00914A5D"/>
    <w:rsid w:val="00914DDD"/>
    <w:rsid w:val="00914F86"/>
    <w:rsid w:val="00915032"/>
    <w:rsid w:val="0091537E"/>
    <w:rsid w:val="009154BD"/>
    <w:rsid w:val="00915F97"/>
    <w:rsid w:val="0091610F"/>
    <w:rsid w:val="009161BA"/>
    <w:rsid w:val="009163C0"/>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97"/>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27E28"/>
    <w:rsid w:val="00930132"/>
    <w:rsid w:val="00930305"/>
    <w:rsid w:val="0093047C"/>
    <w:rsid w:val="0093063D"/>
    <w:rsid w:val="009306CA"/>
    <w:rsid w:val="00931196"/>
    <w:rsid w:val="00931261"/>
    <w:rsid w:val="0093135E"/>
    <w:rsid w:val="0093195D"/>
    <w:rsid w:val="00931F7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A0"/>
    <w:rsid w:val="009355F0"/>
    <w:rsid w:val="009358ED"/>
    <w:rsid w:val="009359D2"/>
    <w:rsid w:val="00935B52"/>
    <w:rsid w:val="00935BD1"/>
    <w:rsid w:val="00935EB6"/>
    <w:rsid w:val="0093676F"/>
    <w:rsid w:val="00936951"/>
    <w:rsid w:val="00936A90"/>
    <w:rsid w:val="00936AB3"/>
    <w:rsid w:val="009370A6"/>
    <w:rsid w:val="00937281"/>
    <w:rsid w:val="009376E1"/>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1BB0"/>
    <w:rsid w:val="00942A63"/>
    <w:rsid w:val="00942BB8"/>
    <w:rsid w:val="00942BC9"/>
    <w:rsid w:val="00942F68"/>
    <w:rsid w:val="00943128"/>
    <w:rsid w:val="0094335F"/>
    <w:rsid w:val="009436AA"/>
    <w:rsid w:val="00943944"/>
    <w:rsid w:val="00943D09"/>
    <w:rsid w:val="00943D28"/>
    <w:rsid w:val="009440F3"/>
    <w:rsid w:val="00944202"/>
    <w:rsid w:val="00944335"/>
    <w:rsid w:val="00944710"/>
    <w:rsid w:val="0094480B"/>
    <w:rsid w:val="00944AF4"/>
    <w:rsid w:val="00944D54"/>
    <w:rsid w:val="00944F7E"/>
    <w:rsid w:val="009453F4"/>
    <w:rsid w:val="009455EB"/>
    <w:rsid w:val="0094564D"/>
    <w:rsid w:val="00945E49"/>
    <w:rsid w:val="009462D8"/>
    <w:rsid w:val="00946388"/>
    <w:rsid w:val="00946860"/>
    <w:rsid w:val="00946F59"/>
    <w:rsid w:val="00947415"/>
    <w:rsid w:val="009500B6"/>
    <w:rsid w:val="00950523"/>
    <w:rsid w:val="009509D7"/>
    <w:rsid w:val="00950B09"/>
    <w:rsid w:val="00950DD1"/>
    <w:rsid w:val="00951417"/>
    <w:rsid w:val="00951435"/>
    <w:rsid w:val="0095154C"/>
    <w:rsid w:val="009517A9"/>
    <w:rsid w:val="009518BD"/>
    <w:rsid w:val="00951995"/>
    <w:rsid w:val="00951C7E"/>
    <w:rsid w:val="00951CF6"/>
    <w:rsid w:val="00951F82"/>
    <w:rsid w:val="0095225E"/>
    <w:rsid w:val="00952A0B"/>
    <w:rsid w:val="00952ACA"/>
    <w:rsid w:val="009537A7"/>
    <w:rsid w:val="00953B1F"/>
    <w:rsid w:val="0095426D"/>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52F"/>
    <w:rsid w:val="00957656"/>
    <w:rsid w:val="00957D9C"/>
    <w:rsid w:val="00957E94"/>
    <w:rsid w:val="009603AB"/>
    <w:rsid w:val="009607AF"/>
    <w:rsid w:val="0096094E"/>
    <w:rsid w:val="00960A88"/>
    <w:rsid w:val="00960C68"/>
    <w:rsid w:val="00960CB6"/>
    <w:rsid w:val="00960D07"/>
    <w:rsid w:val="00960D27"/>
    <w:rsid w:val="00960E37"/>
    <w:rsid w:val="00961023"/>
    <w:rsid w:val="009612F1"/>
    <w:rsid w:val="009613DF"/>
    <w:rsid w:val="009616FA"/>
    <w:rsid w:val="00961E6D"/>
    <w:rsid w:val="00961F21"/>
    <w:rsid w:val="009621FF"/>
    <w:rsid w:val="009623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6EE2"/>
    <w:rsid w:val="0096766C"/>
    <w:rsid w:val="00967851"/>
    <w:rsid w:val="0096791C"/>
    <w:rsid w:val="00967D2D"/>
    <w:rsid w:val="009701F0"/>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6E1"/>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77B8E"/>
    <w:rsid w:val="00980403"/>
    <w:rsid w:val="009804CB"/>
    <w:rsid w:val="00980743"/>
    <w:rsid w:val="009809DD"/>
    <w:rsid w:val="00980F14"/>
    <w:rsid w:val="0098172B"/>
    <w:rsid w:val="009817F9"/>
    <w:rsid w:val="0098183B"/>
    <w:rsid w:val="009818A6"/>
    <w:rsid w:val="009818DA"/>
    <w:rsid w:val="00981D4B"/>
    <w:rsid w:val="00981E80"/>
    <w:rsid w:val="00981FD9"/>
    <w:rsid w:val="009822AF"/>
    <w:rsid w:val="009823A3"/>
    <w:rsid w:val="00982AB4"/>
    <w:rsid w:val="00982B3A"/>
    <w:rsid w:val="00982E67"/>
    <w:rsid w:val="00982F7B"/>
    <w:rsid w:val="00983061"/>
    <w:rsid w:val="00983223"/>
    <w:rsid w:val="009838CE"/>
    <w:rsid w:val="00983C41"/>
    <w:rsid w:val="00983DF6"/>
    <w:rsid w:val="00984206"/>
    <w:rsid w:val="00984449"/>
    <w:rsid w:val="00984839"/>
    <w:rsid w:val="0098511E"/>
    <w:rsid w:val="009852B3"/>
    <w:rsid w:val="0098541D"/>
    <w:rsid w:val="00985CA4"/>
    <w:rsid w:val="00986214"/>
    <w:rsid w:val="009865C0"/>
    <w:rsid w:val="00986757"/>
    <w:rsid w:val="00986956"/>
    <w:rsid w:val="00986999"/>
    <w:rsid w:val="0098743A"/>
    <w:rsid w:val="009874BE"/>
    <w:rsid w:val="009876A0"/>
    <w:rsid w:val="009879B5"/>
    <w:rsid w:val="009879F4"/>
    <w:rsid w:val="009902FC"/>
    <w:rsid w:val="00990A3A"/>
    <w:rsid w:val="00990E8A"/>
    <w:rsid w:val="00990F6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01F"/>
    <w:rsid w:val="0099713E"/>
    <w:rsid w:val="0099731A"/>
    <w:rsid w:val="009979D6"/>
    <w:rsid w:val="00997CA3"/>
    <w:rsid w:val="009A0212"/>
    <w:rsid w:val="009A031F"/>
    <w:rsid w:val="009A041C"/>
    <w:rsid w:val="009A0C78"/>
    <w:rsid w:val="009A12E2"/>
    <w:rsid w:val="009A1963"/>
    <w:rsid w:val="009A1D9E"/>
    <w:rsid w:val="009A1E77"/>
    <w:rsid w:val="009A1FBC"/>
    <w:rsid w:val="009A20C4"/>
    <w:rsid w:val="009A20F1"/>
    <w:rsid w:val="009A2180"/>
    <w:rsid w:val="009A246A"/>
    <w:rsid w:val="009A2817"/>
    <w:rsid w:val="009A2E5D"/>
    <w:rsid w:val="009A3183"/>
    <w:rsid w:val="009A355A"/>
    <w:rsid w:val="009A3792"/>
    <w:rsid w:val="009A37AC"/>
    <w:rsid w:val="009A3AB5"/>
    <w:rsid w:val="009A40BF"/>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6AA"/>
    <w:rsid w:val="009A781A"/>
    <w:rsid w:val="009A78D1"/>
    <w:rsid w:val="009A7A99"/>
    <w:rsid w:val="009A7E57"/>
    <w:rsid w:val="009B003C"/>
    <w:rsid w:val="009B0097"/>
    <w:rsid w:val="009B02FC"/>
    <w:rsid w:val="009B0B23"/>
    <w:rsid w:val="009B10C5"/>
    <w:rsid w:val="009B112A"/>
    <w:rsid w:val="009B25DC"/>
    <w:rsid w:val="009B262B"/>
    <w:rsid w:val="009B281D"/>
    <w:rsid w:val="009B3221"/>
    <w:rsid w:val="009B33F1"/>
    <w:rsid w:val="009B346F"/>
    <w:rsid w:val="009B3745"/>
    <w:rsid w:val="009B3C79"/>
    <w:rsid w:val="009B4821"/>
    <w:rsid w:val="009B4A4B"/>
    <w:rsid w:val="009B4BED"/>
    <w:rsid w:val="009B4C24"/>
    <w:rsid w:val="009B556A"/>
    <w:rsid w:val="009B5821"/>
    <w:rsid w:val="009B59B0"/>
    <w:rsid w:val="009B5E51"/>
    <w:rsid w:val="009B616B"/>
    <w:rsid w:val="009B68AD"/>
    <w:rsid w:val="009B6C13"/>
    <w:rsid w:val="009B706E"/>
    <w:rsid w:val="009B7104"/>
    <w:rsid w:val="009B7316"/>
    <w:rsid w:val="009B7417"/>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785"/>
    <w:rsid w:val="009C5874"/>
    <w:rsid w:val="009C5C92"/>
    <w:rsid w:val="009C6768"/>
    <w:rsid w:val="009C681F"/>
    <w:rsid w:val="009C6894"/>
    <w:rsid w:val="009C6B3B"/>
    <w:rsid w:val="009C6B7B"/>
    <w:rsid w:val="009C6E93"/>
    <w:rsid w:val="009C7147"/>
    <w:rsid w:val="009C7E2A"/>
    <w:rsid w:val="009C7F47"/>
    <w:rsid w:val="009C7FEB"/>
    <w:rsid w:val="009D0147"/>
    <w:rsid w:val="009D0361"/>
    <w:rsid w:val="009D0720"/>
    <w:rsid w:val="009D079F"/>
    <w:rsid w:val="009D0897"/>
    <w:rsid w:val="009D09A8"/>
    <w:rsid w:val="009D1F42"/>
    <w:rsid w:val="009D2118"/>
    <w:rsid w:val="009D22EA"/>
    <w:rsid w:val="009D2C43"/>
    <w:rsid w:val="009D327E"/>
    <w:rsid w:val="009D3439"/>
    <w:rsid w:val="009D37A6"/>
    <w:rsid w:val="009D3CC0"/>
    <w:rsid w:val="009D3D45"/>
    <w:rsid w:val="009D422C"/>
    <w:rsid w:val="009D4303"/>
    <w:rsid w:val="009D4771"/>
    <w:rsid w:val="009D478C"/>
    <w:rsid w:val="009D49A4"/>
    <w:rsid w:val="009D4A8E"/>
    <w:rsid w:val="009D4DA3"/>
    <w:rsid w:val="009D4F55"/>
    <w:rsid w:val="009D610C"/>
    <w:rsid w:val="009D62E7"/>
    <w:rsid w:val="009D7053"/>
    <w:rsid w:val="009D75A4"/>
    <w:rsid w:val="009D766D"/>
    <w:rsid w:val="009D7DD5"/>
    <w:rsid w:val="009E00D4"/>
    <w:rsid w:val="009E06AD"/>
    <w:rsid w:val="009E11A9"/>
    <w:rsid w:val="009E176B"/>
    <w:rsid w:val="009E1957"/>
    <w:rsid w:val="009E1D4A"/>
    <w:rsid w:val="009E1E13"/>
    <w:rsid w:val="009E1F70"/>
    <w:rsid w:val="009E1FFC"/>
    <w:rsid w:val="009E2787"/>
    <w:rsid w:val="009E2E5F"/>
    <w:rsid w:val="009E2F97"/>
    <w:rsid w:val="009E3235"/>
    <w:rsid w:val="009E3790"/>
    <w:rsid w:val="009E4372"/>
    <w:rsid w:val="009E457F"/>
    <w:rsid w:val="009E4815"/>
    <w:rsid w:val="009E4CEC"/>
    <w:rsid w:val="009E5039"/>
    <w:rsid w:val="009E52BC"/>
    <w:rsid w:val="009E532F"/>
    <w:rsid w:val="009E53AA"/>
    <w:rsid w:val="009E53D6"/>
    <w:rsid w:val="009E5656"/>
    <w:rsid w:val="009E5AB4"/>
    <w:rsid w:val="009E605E"/>
    <w:rsid w:val="009E641D"/>
    <w:rsid w:val="009E64BF"/>
    <w:rsid w:val="009E653E"/>
    <w:rsid w:val="009E6F6E"/>
    <w:rsid w:val="009E719C"/>
    <w:rsid w:val="009E7246"/>
    <w:rsid w:val="009E7677"/>
    <w:rsid w:val="009E798E"/>
    <w:rsid w:val="009F06F6"/>
    <w:rsid w:val="009F0A21"/>
    <w:rsid w:val="009F0C38"/>
    <w:rsid w:val="009F0CD1"/>
    <w:rsid w:val="009F1033"/>
    <w:rsid w:val="009F187B"/>
    <w:rsid w:val="009F1933"/>
    <w:rsid w:val="009F2881"/>
    <w:rsid w:val="009F2E7E"/>
    <w:rsid w:val="009F353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178"/>
    <w:rsid w:val="009F6376"/>
    <w:rsid w:val="009F6410"/>
    <w:rsid w:val="009F6457"/>
    <w:rsid w:val="009F669B"/>
    <w:rsid w:val="009F66DF"/>
    <w:rsid w:val="009F686C"/>
    <w:rsid w:val="009F6DF5"/>
    <w:rsid w:val="009F7105"/>
    <w:rsid w:val="009F7169"/>
    <w:rsid w:val="009F76CB"/>
    <w:rsid w:val="009F7883"/>
    <w:rsid w:val="00A00374"/>
    <w:rsid w:val="00A00519"/>
    <w:rsid w:val="00A00892"/>
    <w:rsid w:val="00A00E09"/>
    <w:rsid w:val="00A01006"/>
    <w:rsid w:val="00A011C6"/>
    <w:rsid w:val="00A01524"/>
    <w:rsid w:val="00A01EA2"/>
    <w:rsid w:val="00A0267E"/>
    <w:rsid w:val="00A02A7C"/>
    <w:rsid w:val="00A02B26"/>
    <w:rsid w:val="00A02CE3"/>
    <w:rsid w:val="00A03893"/>
    <w:rsid w:val="00A0394B"/>
    <w:rsid w:val="00A03CC8"/>
    <w:rsid w:val="00A03E60"/>
    <w:rsid w:val="00A0404C"/>
    <w:rsid w:val="00A044F4"/>
    <w:rsid w:val="00A04541"/>
    <w:rsid w:val="00A04846"/>
    <w:rsid w:val="00A04A92"/>
    <w:rsid w:val="00A0519C"/>
    <w:rsid w:val="00A0559E"/>
    <w:rsid w:val="00A05A0B"/>
    <w:rsid w:val="00A05A1F"/>
    <w:rsid w:val="00A05BA9"/>
    <w:rsid w:val="00A05DFF"/>
    <w:rsid w:val="00A05FF8"/>
    <w:rsid w:val="00A066E6"/>
    <w:rsid w:val="00A0687B"/>
    <w:rsid w:val="00A069BD"/>
    <w:rsid w:val="00A06DBB"/>
    <w:rsid w:val="00A06F57"/>
    <w:rsid w:val="00A071F5"/>
    <w:rsid w:val="00A0738B"/>
    <w:rsid w:val="00A07654"/>
    <w:rsid w:val="00A0780A"/>
    <w:rsid w:val="00A07B16"/>
    <w:rsid w:val="00A07D0F"/>
    <w:rsid w:val="00A07E9C"/>
    <w:rsid w:val="00A07EA6"/>
    <w:rsid w:val="00A105DB"/>
    <w:rsid w:val="00A10608"/>
    <w:rsid w:val="00A106FE"/>
    <w:rsid w:val="00A10947"/>
    <w:rsid w:val="00A10A99"/>
    <w:rsid w:val="00A10B48"/>
    <w:rsid w:val="00A10B7A"/>
    <w:rsid w:val="00A10C9E"/>
    <w:rsid w:val="00A114B5"/>
    <w:rsid w:val="00A115BF"/>
    <w:rsid w:val="00A11ACA"/>
    <w:rsid w:val="00A11E0F"/>
    <w:rsid w:val="00A121EA"/>
    <w:rsid w:val="00A12206"/>
    <w:rsid w:val="00A12301"/>
    <w:rsid w:val="00A1260C"/>
    <w:rsid w:val="00A12713"/>
    <w:rsid w:val="00A12A73"/>
    <w:rsid w:val="00A12AB5"/>
    <w:rsid w:val="00A12BEE"/>
    <w:rsid w:val="00A12EE8"/>
    <w:rsid w:val="00A131A4"/>
    <w:rsid w:val="00A13511"/>
    <w:rsid w:val="00A13715"/>
    <w:rsid w:val="00A13B4D"/>
    <w:rsid w:val="00A13CD6"/>
    <w:rsid w:val="00A13CF1"/>
    <w:rsid w:val="00A13D0E"/>
    <w:rsid w:val="00A13D89"/>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20253"/>
    <w:rsid w:val="00A2049C"/>
    <w:rsid w:val="00A205BF"/>
    <w:rsid w:val="00A2081F"/>
    <w:rsid w:val="00A2088A"/>
    <w:rsid w:val="00A20BC0"/>
    <w:rsid w:val="00A2104B"/>
    <w:rsid w:val="00A210E9"/>
    <w:rsid w:val="00A218AE"/>
    <w:rsid w:val="00A21A9D"/>
    <w:rsid w:val="00A21AAA"/>
    <w:rsid w:val="00A21AAF"/>
    <w:rsid w:val="00A21E51"/>
    <w:rsid w:val="00A22132"/>
    <w:rsid w:val="00A22207"/>
    <w:rsid w:val="00A22559"/>
    <w:rsid w:val="00A226BE"/>
    <w:rsid w:val="00A22D9C"/>
    <w:rsid w:val="00A230C9"/>
    <w:rsid w:val="00A23921"/>
    <w:rsid w:val="00A23CDD"/>
    <w:rsid w:val="00A23DD8"/>
    <w:rsid w:val="00A24150"/>
    <w:rsid w:val="00A24701"/>
    <w:rsid w:val="00A2470A"/>
    <w:rsid w:val="00A2481C"/>
    <w:rsid w:val="00A24B68"/>
    <w:rsid w:val="00A24CCF"/>
    <w:rsid w:val="00A24D81"/>
    <w:rsid w:val="00A25155"/>
    <w:rsid w:val="00A25266"/>
    <w:rsid w:val="00A25420"/>
    <w:rsid w:val="00A2583E"/>
    <w:rsid w:val="00A25A28"/>
    <w:rsid w:val="00A25F6F"/>
    <w:rsid w:val="00A25F8A"/>
    <w:rsid w:val="00A2605F"/>
    <w:rsid w:val="00A261E4"/>
    <w:rsid w:val="00A26754"/>
    <w:rsid w:val="00A26883"/>
    <w:rsid w:val="00A26CF7"/>
    <w:rsid w:val="00A26D60"/>
    <w:rsid w:val="00A26EE0"/>
    <w:rsid w:val="00A27263"/>
    <w:rsid w:val="00A27673"/>
    <w:rsid w:val="00A3072C"/>
    <w:rsid w:val="00A3097E"/>
    <w:rsid w:val="00A30A9D"/>
    <w:rsid w:val="00A30BAE"/>
    <w:rsid w:val="00A313D0"/>
    <w:rsid w:val="00A3140A"/>
    <w:rsid w:val="00A314A9"/>
    <w:rsid w:val="00A31591"/>
    <w:rsid w:val="00A3170C"/>
    <w:rsid w:val="00A318C7"/>
    <w:rsid w:val="00A3194D"/>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423"/>
    <w:rsid w:val="00A34655"/>
    <w:rsid w:val="00A34A25"/>
    <w:rsid w:val="00A34F84"/>
    <w:rsid w:val="00A34FD0"/>
    <w:rsid w:val="00A35735"/>
    <w:rsid w:val="00A35A0B"/>
    <w:rsid w:val="00A362CB"/>
    <w:rsid w:val="00A36694"/>
    <w:rsid w:val="00A36DC8"/>
    <w:rsid w:val="00A370C7"/>
    <w:rsid w:val="00A3747D"/>
    <w:rsid w:val="00A37A59"/>
    <w:rsid w:val="00A37C0C"/>
    <w:rsid w:val="00A37F8B"/>
    <w:rsid w:val="00A40296"/>
    <w:rsid w:val="00A402A6"/>
    <w:rsid w:val="00A40531"/>
    <w:rsid w:val="00A406D1"/>
    <w:rsid w:val="00A4072C"/>
    <w:rsid w:val="00A40889"/>
    <w:rsid w:val="00A40B02"/>
    <w:rsid w:val="00A41009"/>
    <w:rsid w:val="00A41179"/>
    <w:rsid w:val="00A41772"/>
    <w:rsid w:val="00A42060"/>
    <w:rsid w:val="00A42659"/>
    <w:rsid w:val="00A426A6"/>
    <w:rsid w:val="00A42721"/>
    <w:rsid w:val="00A42897"/>
    <w:rsid w:val="00A429DE"/>
    <w:rsid w:val="00A42D7F"/>
    <w:rsid w:val="00A42E37"/>
    <w:rsid w:val="00A42F65"/>
    <w:rsid w:val="00A4306E"/>
    <w:rsid w:val="00A4339C"/>
    <w:rsid w:val="00A43666"/>
    <w:rsid w:val="00A436EC"/>
    <w:rsid w:val="00A43A47"/>
    <w:rsid w:val="00A43CF0"/>
    <w:rsid w:val="00A4463F"/>
    <w:rsid w:val="00A44882"/>
    <w:rsid w:val="00A44AA5"/>
    <w:rsid w:val="00A44B72"/>
    <w:rsid w:val="00A44E28"/>
    <w:rsid w:val="00A44F1B"/>
    <w:rsid w:val="00A45381"/>
    <w:rsid w:val="00A4570E"/>
    <w:rsid w:val="00A45A3B"/>
    <w:rsid w:val="00A45BFC"/>
    <w:rsid w:val="00A468E1"/>
    <w:rsid w:val="00A46E49"/>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09C"/>
    <w:rsid w:val="00A5324B"/>
    <w:rsid w:val="00A5369D"/>
    <w:rsid w:val="00A53831"/>
    <w:rsid w:val="00A544BF"/>
    <w:rsid w:val="00A54A61"/>
    <w:rsid w:val="00A54A90"/>
    <w:rsid w:val="00A54D16"/>
    <w:rsid w:val="00A551A0"/>
    <w:rsid w:val="00A5579B"/>
    <w:rsid w:val="00A55855"/>
    <w:rsid w:val="00A5586A"/>
    <w:rsid w:val="00A55877"/>
    <w:rsid w:val="00A5587F"/>
    <w:rsid w:val="00A55962"/>
    <w:rsid w:val="00A55BB7"/>
    <w:rsid w:val="00A55C27"/>
    <w:rsid w:val="00A55CCE"/>
    <w:rsid w:val="00A55E76"/>
    <w:rsid w:val="00A55F31"/>
    <w:rsid w:val="00A56024"/>
    <w:rsid w:val="00A5637C"/>
    <w:rsid w:val="00A56735"/>
    <w:rsid w:val="00A56C2C"/>
    <w:rsid w:val="00A570E9"/>
    <w:rsid w:val="00A57311"/>
    <w:rsid w:val="00A57A60"/>
    <w:rsid w:val="00A57B65"/>
    <w:rsid w:val="00A57BB7"/>
    <w:rsid w:val="00A57C08"/>
    <w:rsid w:val="00A57E26"/>
    <w:rsid w:val="00A57F96"/>
    <w:rsid w:val="00A6034D"/>
    <w:rsid w:val="00A6071A"/>
    <w:rsid w:val="00A60835"/>
    <w:rsid w:val="00A6098D"/>
    <w:rsid w:val="00A609E3"/>
    <w:rsid w:val="00A61298"/>
    <w:rsid w:val="00A61828"/>
    <w:rsid w:val="00A619B5"/>
    <w:rsid w:val="00A61BD5"/>
    <w:rsid w:val="00A620AA"/>
    <w:rsid w:val="00A62953"/>
    <w:rsid w:val="00A62961"/>
    <w:rsid w:val="00A62977"/>
    <w:rsid w:val="00A62D25"/>
    <w:rsid w:val="00A630F5"/>
    <w:rsid w:val="00A63212"/>
    <w:rsid w:val="00A63800"/>
    <w:rsid w:val="00A63872"/>
    <w:rsid w:val="00A63A07"/>
    <w:rsid w:val="00A63A37"/>
    <w:rsid w:val="00A63A89"/>
    <w:rsid w:val="00A64196"/>
    <w:rsid w:val="00A646A1"/>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67EBE"/>
    <w:rsid w:val="00A70A35"/>
    <w:rsid w:val="00A70A7A"/>
    <w:rsid w:val="00A70AAF"/>
    <w:rsid w:val="00A7108A"/>
    <w:rsid w:val="00A712AB"/>
    <w:rsid w:val="00A7141F"/>
    <w:rsid w:val="00A71CDC"/>
    <w:rsid w:val="00A71D6B"/>
    <w:rsid w:val="00A71F93"/>
    <w:rsid w:val="00A723F7"/>
    <w:rsid w:val="00A72CE0"/>
    <w:rsid w:val="00A734AF"/>
    <w:rsid w:val="00A736FA"/>
    <w:rsid w:val="00A73873"/>
    <w:rsid w:val="00A73D8D"/>
    <w:rsid w:val="00A742E6"/>
    <w:rsid w:val="00A744A2"/>
    <w:rsid w:val="00A745D9"/>
    <w:rsid w:val="00A74C89"/>
    <w:rsid w:val="00A74E04"/>
    <w:rsid w:val="00A74F6C"/>
    <w:rsid w:val="00A75036"/>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762"/>
    <w:rsid w:val="00A77960"/>
    <w:rsid w:val="00A77C0E"/>
    <w:rsid w:val="00A800CD"/>
    <w:rsid w:val="00A8062B"/>
    <w:rsid w:val="00A80674"/>
    <w:rsid w:val="00A806D6"/>
    <w:rsid w:val="00A80915"/>
    <w:rsid w:val="00A80E52"/>
    <w:rsid w:val="00A80F7A"/>
    <w:rsid w:val="00A8115F"/>
    <w:rsid w:val="00A81281"/>
    <w:rsid w:val="00A8135C"/>
    <w:rsid w:val="00A8149B"/>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3E"/>
    <w:rsid w:val="00A84298"/>
    <w:rsid w:val="00A842CE"/>
    <w:rsid w:val="00A8490B"/>
    <w:rsid w:val="00A8513A"/>
    <w:rsid w:val="00A8523D"/>
    <w:rsid w:val="00A853DF"/>
    <w:rsid w:val="00A85661"/>
    <w:rsid w:val="00A85FFF"/>
    <w:rsid w:val="00A869B4"/>
    <w:rsid w:val="00A86ACD"/>
    <w:rsid w:val="00A86AE7"/>
    <w:rsid w:val="00A86D23"/>
    <w:rsid w:val="00A86FEF"/>
    <w:rsid w:val="00A87482"/>
    <w:rsid w:val="00A87C0E"/>
    <w:rsid w:val="00A87C98"/>
    <w:rsid w:val="00A9018C"/>
    <w:rsid w:val="00A90218"/>
    <w:rsid w:val="00A905F1"/>
    <w:rsid w:val="00A90783"/>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18F"/>
    <w:rsid w:val="00A947DD"/>
    <w:rsid w:val="00A94A4D"/>
    <w:rsid w:val="00A94A70"/>
    <w:rsid w:val="00A9505F"/>
    <w:rsid w:val="00A9521A"/>
    <w:rsid w:val="00A9526D"/>
    <w:rsid w:val="00A9580B"/>
    <w:rsid w:val="00A95A3E"/>
    <w:rsid w:val="00A95AA7"/>
    <w:rsid w:val="00A95CB8"/>
    <w:rsid w:val="00A95DBB"/>
    <w:rsid w:val="00A96058"/>
    <w:rsid w:val="00A96801"/>
    <w:rsid w:val="00A9692B"/>
    <w:rsid w:val="00A96D7E"/>
    <w:rsid w:val="00A96E63"/>
    <w:rsid w:val="00A96EBB"/>
    <w:rsid w:val="00A9727C"/>
    <w:rsid w:val="00A974DE"/>
    <w:rsid w:val="00A97666"/>
    <w:rsid w:val="00A97711"/>
    <w:rsid w:val="00A97B8C"/>
    <w:rsid w:val="00A97E7B"/>
    <w:rsid w:val="00AA0003"/>
    <w:rsid w:val="00AA0115"/>
    <w:rsid w:val="00AA0ABC"/>
    <w:rsid w:val="00AA158B"/>
    <w:rsid w:val="00AA1B5F"/>
    <w:rsid w:val="00AA1D12"/>
    <w:rsid w:val="00AA1DD6"/>
    <w:rsid w:val="00AA1EEC"/>
    <w:rsid w:val="00AA210C"/>
    <w:rsid w:val="00AA24B4"/>
    <w:rsid w:val="00AA29F2"/>
    <w:rsid w:val="00AA2CCB"/>
    <w:rsid w:val="00AA2CD8"/>
    <w:rsid w:val="00AA2D01"/>
    <w:rsid w:val="00AA30A2"/>
    <w:rsid w:val="00AA34E4"/>
    <w:rsid w:val="00AA374C"/>
    <w:rsid w:val="00AA3927"/>
    <w:rsid w:val="00AA3B24"/>
    <w:rsid w:val="00AA3B38"/>
    <w:rsid w:val="00AA3B44"/>
    <w:rsid w:val="00AA3FF1"/>
    <w:rsid w:val="00AA461D"/>
    <w:rsid w:val="00AA4757"/>
    <w:rsid w:val="00AA4B1B"/>
    <w:rsid w:val="00AA4E54"/>
    <w:rsid w:val="00AA5584"/>
    <w:rsid w:val="00AA59E2"/>
    <w:rsid w:val="00AA5B74"/>
    <w:rsid w:val="00AA5BD3"/>
    <w:rsid w:val="00AA6026"/>
    <w:rsid w:val="00AA6206"/>
    <w:rsid w:val="00AA630A"/>
    <w:rsid w:val="00AA6456"/>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1F2"/>
    <w:rsid w:val="00AB1775"/>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E7A"/>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1EA0"/>
    <w:rsid w:val="00AC2AEF"/>
    <w:rsid w:val="00AC2B07"/>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C769F"/>
    <w:rsid w:val="00AC7EB9"/>
    <w:rsid w:val="00AD0A62"/>
    <w:rsid w:val="00AD0EAA"/>
    <w:rsid w:val="00AD12BD"/>
    <w:rsid w:val="00AD12D2"/>
    <w:rsid w:val="00AD158D"/>
    <w:rsid w:val="00AD163D"/>
    <w:rsid w:val="00AD1CB3"/>
    <w:rsid w:val="00AD1DFE"/>
    <w:rsid w:val="00AD1F06"/>
    <w:rsid w:val="00AD27E7"/>
    <w:rsid w:val="00AD27FC"/>
    <w:rsid w:val="00AD284F"/>
    <w:rsid w:val="00AD28FD"/>
    <w:rsid w:val="00AD2ACB"/>
    <w:rsid w:val="00AD2BAD"/>
    <w:rsid w:val="00AD2BBD"/>
    <w:rsid w:val="00AD2D96"/>
    <w:rsid w:val="00AD3042"/>
    <w:rsid w:val="00AD3047"/>
    <w:rsid w:val="00AD33C3"/>
    <w:rsid w:val="00AD34A1"/>
    <w:rsid w:val="00AD3BEC"/>
    <w:rsid w:val="00AD3F76"/>
    <w:rsid w:val="00AD48F9"/>
    <w:rsid w:val="00AD514B"/>
    <w:rsid w:val="00AD5542"/>
    <w:rsid w:val="00AD5930"/>
    <w:rsid w:val="00AD5F5A"/>
    <w:rsid w:val="00AD66FF"/>
    <w:rsid w:val="00AD6C7F"/>
    <w:rsid w:val="00AD70C9"/>
    <w:rsid w:val="00AD732B"/>
    <w:rsid w:val="00AD75A6"/>
    <w:rsid w:val="00AD7927"/>
    <w:rsid w:val="00AD7B75"/>
    <w:rsid w:val="00AD7CD8"/>
    <w:rsid w:val="00AE0D23"/>
    <w:rsid w:val="00AE0E9E"/>
    <w:rsid w:val="00AE1418"/>
    <w:rsid w:val="00AE14B7"/>
    <w:rsid w:val="00AE1C33"/>
    <w:rsid w:val="00AE2205"/>
    <w:rsid w:val="00AE2305"/>
    <w:rsid w:val="00AE232B"/>
    <w:rsid w:val="00AE260E"/>
    <w:rsid w:val="00AE29B5"/>
    <w:rsid w:val="00AE2BFB"/>
    <w:rsid w:val="00AE2BFE"/>
    <w:rsid w:val="00AE3004"/>
    <w:rsid w:val="00AE31BA"/>
    <w:rsid w:val="00AE34B9"/>
    <w:rsid w:val="00AE39C1"/>
    <w:rsid w:val="00AE3A3D"/>
    <w:rsid w:val="00AE3CE1"/>
    <w:rsid w:val="00AE4557"/>
    <w:rsid w:val="00AE45B7"/>
    <w:rsid w:val="00AE492A"/>
    <w:rsid w:val="00AE4A1F"/>
    <w:rsid w:val="00AE4B5C"/>
    <w:rsid w:val="00AE4C51"/>
    <w:rsid w:val="00AE4C55"/>
    <w:rsid w:val="00AE4F01"/>
    <w:rsid w:val="00AE552C"/>
    <w:rsid w:val="00AE567B"/>
    <w:rsid w:val="00AE5749"/>
    <w:rsid w:val="00AE5BB2"/>
    <w:rsid w:val="00AE5E60"/>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14CD"/>
    <w:rsid w:val="00AF15A5"/>
    <w:rsid w:val="00AF1ABC"/>
    <w:rsid w:val="00AF20C4"/>
    <w:rsid w:val="00AF28B0"/>
    <w:rsid w:val="00AF2D55"/>
    <w:rsid w:val="00AF2DED"/>
    <w:rsid w:val="00AF2FEB"/>
    <w:rsid w:val="00AF31EA"/>
    <w:rsid w:val="00AF3321"/>
    <w:rsid w:val="00AF357D"/>
    <w:rsid w:val="00AF377C"/>
    <w:rsid w:val="00AF3C13"/>
    <w:rsid w:val="00AF3C80"/>
    <w:rsid w:val="00AF3C8C"/>
    <w:rsid w:val="00AF3EB8"/>
    <w:rsid w:val="00AF41FC"/>
    <w:rsid w:val="00AF457C"/>
    <w:rsid w:val="00AF4648"/>
    <w:rsid w:val="00AF4878"/>
    <w:rsid w:val="00AF4BDB"/>
    <w:rsid w:val="00AF4C53"/>
    <w:rsid w:val="00AF4C9D"/>
    <w:rsid w:val="00AF5021"/>
    <w:rsid w:val="00AF5312"/>
    <w:rsid w:val="00AF5363"/>
    <w:rsid w:val="00AF5478"/>
    <w:rsid w:val="00AF5A90"/>
    <w:rsid w:val="00AF5B9F"/>
    <w:rsid w:val="00AF5E03"/>
    <w:rsid w:val="00AF5F78"/>
    <w:rsid w:val="00AF63A9"/>
    <w:rsid w:val="00AF6591"/>
    <w:rsid w:val="00AF66F1"/>
    <w:rsid w:val="00AF67F1"/>
    <w:rsid w:val="00AF6AE3"/>
    <w:rsid w:val="00AF6B1B"/>
    <w:rsid w:val="00AF6FCC"/>
    <w:rsid w:val="00AF738A"/>
    <w:rsid w:val="00AF7B8F"/>
    <w:rsid w:val="00AF7C50"/>
    <w:rsid w:val="00AF7F09"/>
    <w:rsid w:val="00B002BA"/>
    <w:rsid w:val="00B00306"/>
    <w:rsid w:val="00B00824"/>
    <w:rsid w:val="00B00C4F"/>
    <w:rsid w:val="00B00D62"/>
    <w:rsid w:val="00B00FF2"/>
    <w:rsid w:val="00B010D3"/>
    <w:rsid w:val="00B01A7A"/>
    <w:rsid w:val="00B01CC2"/>
    <w:rsid w:val="00B01E99"/>
    <w:rsid w:val="00B01F0D"/>
    <w:rsid w:val="00B02014"/>
    <w:rsid w:val="00B02112"/>
    <w:rsid w:val="00B0226B"/>
    <w:rsid w:val="00B0226D"/>
    <w:rsid w:val="00B023FC"/>
    <w:rsid w:val="00B02A4C"/>
    <w:rsid w:val="00B03101"/>
    <w:rsid w:val="00B039CE"/>
    <w:rsid w:val="00B03D26"/>
    <w:rsid w:val="00B03E1C"/>
    <w:rsid w:val="00B04D36"/>
    <w:rsid w:val="00B04D96"/>
    <w:rsid w:val="00B04F11"/>
    <w:rsid w:val="00B052E4"/>
    <w:rsid w:val="00B054CE"/>
    <w:rsid w:val="00B05688"/>
    <w:rsid w:val="00B05AD9"/>
    <w:rsid w:val="00B060B4"/>
    <w:rsid w:val="00B063DE"/>
    <w:rsid w:val="00B06820"/>
    <w:rsid w:val="00B06959"/>
    <w:rsid w:val="00B06AF4"/>
    <w:rsid w:val="00B06C77"/>
    <w:rsid w:val="00B0706A"/>
    <w:rsid w:val="00B07479"/>
    <w:rsid w:val="00B075EC"/>
    <w:rsid w:val="00B079E8"/>
    <w:rsid w:val="00B07A7C"/>
    <w:rsid w:val="00B07BF4"/>
    <w:rsid w:val="00B07CBE"/>
    <w:rsid w:val="00B07F35"/>
    <w:rsid w:val="00B1044B"/>
    <w:rsid w:val="00B1067C"/>
    <w:rsid w:val="00B1093D"/>
    <w:rsid w:val="00B10BD1"/>
    <w:rsid w:val="00B10DB5"/>
    <w:rsid w:val="00B111BF"/>
    <w:rsid w:val="00B114C4"/>
    <w:rsid w:val="00B115A9"/>
    <w:rsid w:val="00B11882"/>
    <w:rsid w:val="00B11E29"/>
    <w:rsid w:val="00B12F78"/>
    <w:rsid w:val="00B13282"/>
    <w:rsid w:val="00B134CC"/>
    <w:rsid w:val="00B137BE"/>
    <w:rsid w:val="00B137D3"/>
    <w:rsid w:val="00B1388A"/>
    <w:rsid w:val="00B13F1F"/>
    <w:rsid w:val="00B14381"/>
    <w:rsid w:val="00B14450"/>
    <w:rsid w:val="00B147CC"/>
    <w:rsid w:val="00B14DB9"/>
    <w:rsid w:val="00B15093"/>
    <w:rsid w:val="00B150B5"/>
    <w:rsid w:val="00B15141"/>
    <w:rsid w:val="00B151C6"/>
    <w:rsid w:val="00B15A0F"/>
    <w:rsid w:val="00B15DEE"/>
    <w:rsid w:val="00B167A6"/>
    <w:rsid w:val="00B1685D"/>
    <w:rsid w:val="00B16B5F"/>
    <w:rsid w:val="00B16E3A"/>
    <w:rsid w:val="00B16F43"/>
    <w:rsid w:val="00B1736C"/>
    <w:rsid w:val="00B17744"/>
    <w:rsid w:val="00B17853"/>
    <w:rsid w:val="00B17CB7"/>
    <w:rsid w:val="00B17FAD"/>
    <w:rsid w:val="00B20057"/>
    <w:rsid w:val="00B20075"/>
    <w:rsid w:val="00B2043A"/>
    <w:rsid w:val="00B206FB"/>
    <w:rsid w:val="00B20E2B"/>
    <w:rsid w:val="00B21016"/>
    <w:rsid w:val="00B2156D"/>
    <w:rsid w:val="00B215F9"/>
    <w:rsid w:val="00B21B01"/>
    <w:rsid w:val="00B21CA7"/>
    <w:rsid w:val="00B21CB7"/>
    <w:rsid w:val="00B21D72"/>
    <w:rsid w:val="00B21D85"/>
    <w:rsid w:val="00B21DF9"/>
    <w:rsid w:val="00B21FD0"/>
    <w:rsid w:val="00B222EB"/>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CE8"/>
    <w:rsid w:val="00B25E1D"/>
    <w:rsid w:val="00B25F9A"/>
    <w:rsid w:val="00B25FE6"/>
    <w:rsid w:val="00B2609F"/>
    <w:rsid w:val="00B2613A"/>
    <w:rsid w:val="00B269CE"/>
    <w:rsid w:val="00B26B27"/>
    <w:rsid w:val="00B2757B"/>
    <w:rsid w:val="00B27587"/>
    <w:rsid w:val="00B27D54"/>
    <w:rsid w:val="00B304B9"/>
    <w:rsid w:val="00B305C0"/>
    <w:rsid w:val="00B30992"/>
    <w:rsid w:val="00B309A9"/>
    <w:rsid w:val="00B30D8A"/>
    <w:rsid w:val="00B31E5A"/>
    <w:rsid w:val="00B31E5F"/>
    <w:rsid w:val="00B32607"/>
    <w:rsid w:val="00B326BE"/>
    <w:rsid w:val="00B32821"/>
    <w:rsid w:val="00B32891"/>
    <w:rsid w:val="00B32B1B"/>
    <w:rsid w:val="00B32CE3"/>
    <w:rsid w:val="00B3331B"/>
    <w:rsid w:val="00B33506"/>
    <w:rsid w:val="00B33595"/>
    <w:rsid w:val="00B3396B"/>
    <w:rsid w:val="00B34886"/>
    <w:rsid w:val="00B3488B"/>
    <w:rsid w:val="00B350EF"/>
    <w:rsid w:val="00B3511C"/>
    <w:rsid w:val="00B3539A"/>
    <w:rsid w:val="00B35620"/>
    <w:rsid w:val="00B35643"/>
    <w:rsid w:val="00B35796"/>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848"/>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5029"/>
    <w:rsid w:val="00B4509E"/>
    <w:rsid w:val="00B454A0"/>
    <w:rsid w:val="00B4589B"/>
    <w:rsid w:val="00B45A61"/>
    <w:rsid w:val="00B45BD0"/>
    <w:rsid w:val="00B460AA"/>
    <w:rsid w:val="00B462D6"/>
    <w:rsid w:val="00B46BBB"/>
    <w:rsid w:val="00B46CA3"/>
    <w:rsid w:val="00B47784"/>
    <w:rsid w:val="00B4783F"/>
    <w:rsid w:val="00B47CB5"/>
    <w:rsid w:val="00B47CEF"/>
    <w:rsid w:val="00B47F65"/>
    <w:rsid w:val="00B504F7"/>
    <w:rsid w:val="00B51014"/>
    <w:rsid w:val="00B510F4"/>
    <w:rsid w:val="00B51420"/>
    <w:rsid w:val="00B51526"/>
    <w:rsid w:val="00B51A40"/>
    <w:rsid w:val="00B52242"/>
    <w:rsid w:val="00B522A9"/>
    <w:rsid w:val="00B52559"/>
    <w:rsid w:val="00B52646"/>
    <w:rsid w:val="00B529F2"/>
    <w:rsid w:val="00B52AAD"/>
    <w:rsid w:val="00B52C44"/>
    <w:rsid w:val="00B539B0"/>
    <w:rsid w:val="00B53D34"/>
    <w:rsid w:val="00B53EF5"/>
    <w:rsid w:val="00B5405D"/>
    <w:rsid w:val="00B5428C"/>
    <w:rsid w:val="00B5464F"/>
    <w:rsid w:val="00B5475E"/>
    <w:rsid w:val="00B54989"/>
    <w:rsid w:val="00B54FA3"/>
    <w:rsid w:val="00B553CF"/>
    <w:rsid w:val="00B555B8"/>
    <w:rsid w:val="00B55ACA"/>
    <w:rsid w:val="00B5612F"/>
    <w:rsid w:val="00B566E0"/>
    <w:rsid w:val="00B5685D"/>
    <w:rsid w:val="00B56DFF"/>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4A1"/>
    <w:rsid w:val="00B62A18"/>
    <w:rsid w:val="00B62A77"/>
    <w:rsid w:val="00B62A81"/>
    <w:rsid w:val="00B62E96"/>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12E"/>
    <w:rsid w:val="00B664EC"/>
    <w:rsid w:val="00B66532"/>
    <w:rsid w:val="00B66801"/>
    <w:rsid w:val="00B6796C"/>
    <w:rsid w:val="00B67B2B"/>
    <w:rsid w:val="00B67E89"/>
    <w:rsid w:val="00B70305"/>
    <w:rsid w:val="00B70333"/>
    <w:rsid w:val="00B70354"/>
    <w:rsid w:val="00B70A49"/>
    <w:rsid w:val="00B70DDA"/>
    <w:rsid w:val="00B70EDB"/>
    <w:rsid w:val="00B7111E"/>
    <w:rsid w:val="00B71A5D"/>
    <w:rsid w:val="00B72184"/>
    <w:rsid w:val="00B7273B"/>
    <w:rsid w:val="00B72780"/>
    <w:rsid w:val="00B727B8"/>
    <w:rsid w:val="00B73259"/>
    <w:rsid w:val="00B73453"/>
    <w:rsid w:val="00B737C7"/>
    <w:rsid w:val="00B73801"/>
    <w:rsid w:val="00B73ED3"/>
    <w:rsid w:val="00B741DB"/>
    <w:rsid w:val="00B74921"/>
    <w:rsid w:val="00B74A0D"/>
    <w:rsid w:val="00B74EC0"/>
    <w:rsid w:val="00B75549"/>
    <w:rsid w:val="00B75667"/>
    <w:rsid w:val="00B756B8"/>
    <w:rsid w:val="00B75A33"/>
    <w:rsid w:val="00B76727"/>
    <w:rsid w:val="00B769D8"/>
    <w:rsid w:val="00B76ABB"/>
    <w:rsid w:val="00B76E51"/>
    <w:rsid w:val="00B77062"/>
    <w:rsid w:val="00B7709F"/>
    <w:rsid w:val="00B771B8"/>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18A3"/>
    <w:rsid w:val="00B8206A"/>
    <w:rsid w:val="00B821AB"/>
    <w:rsid w:val="00B82974"/>
    <w:rsid w:val="00B830F7"/>
    <w:rsid w:val="00B8321E"/>
    <w:rsid w:val="00B83463"/>
    <w:rsid w:val="00B83551"/>
    <w:rsid w:val="00B83665"/>
    <w:rsid w:val="00B83AC3"/>
    <w:rsid w:val="00B83DF6"/>
    <w:rsid w:val="00B8408E"/>
    <w:rsid w:val="00B84979"/>
    <w:rsid w:val="00B84BE8"/>
    <w:rsid w:val="00B85C1D"/>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484"/>
    <w:rsid w:val="00B92653"/>
    <w:rsid w:val="00B926CC"/>
    <w:rsid w:val="00B926E0"/>
    <w:rsid w:val="00B928B6"/>
    <w:rsid w:val="00B92F5B"/>
    <w:rsid w:val="00B93304"/>
    <w:rsid w:val="00B93B55"/>
    <w:rsid w:val="00B93C36"/>
    <w:rsid w:val="00B93E5A"/>
    <w:rsid w:val="00B94054"/>
    <w:rsid w:val="00B94253"/>
    <w:rsid w:val="00B9436E"/>
    <w:rsid w:val="00B947BC"/>
    <w:rsid w:val="00B94CAB"/>
    <w:rsid w:val="00B950E8"/>
    <w:rsid w:val="00B95242"/>
    <w:rsid w:val="00B95305"/>
    <w:rsid w:val="00B9545A"/>
    <w:rsid w:val="00B954FC"/>
    <w:rsid w:val="00B9561D"/>
    <w:rsid w:val="00B95A04"/>
    <w:rsid w:val="00B95C49"/>
    <w:rsid w:val="00B95CE8"/>
    <w:rsid w:val="00B95EEF"/>
    <w:rsid w:val="00B96228"/>
    <w:rsid w:val="00B96313"/>
    <w:rsid w:val="00B96669"/>
    <w:rsid w:val="00B96ABF"/>
    <w:rsid w:val="00B96C02"/>
    <w:rsid w:val="00B96CBF"/>
    <w:rsid w:val="00B96CF0"/>
    <w:rsid w:val="00B96DA2"/>
    <w:rsid w:val="00B97088"/>
    <w:rsid w:val="00B977E6"/>
    <w:rsid w:val="00B97A8E"/>
    <w:rsid w:val="00B97B85"/>
    <w:rsid w:val="00BA067F"/>
    <w:rsid w:val="00BA13E0"/>
    <w:rsid w:val="00BA1570"/>
    <w:rsid w:val="00BA1782"/>
    <w:rsid w:val="00BA17C4"/>
    <w:rsid w:val="00BA1878"/>
    <w:rsid w:val="00BA1A6F"/>
    <w:rsid w:val="00BA1C1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5F"/>
    <w:rsid w:val="00BB1B24"/>
    <w:rsid w:val="00BB1C4F"/>
    <w:rsid w:val="00BB1D50"/>
    <w:rsid w:val="00BB225D"/>
    <w:rsid w:val="00BB2328"/>
    <w:rsid w:val="00BB2B81"/>
    <w:rsid w:val="00BB314C"/>
    <w:rsid w:val="00BB3355"/>
    <w:rsid w:val="00BB365A"/>
    <w:rsid w:val="00BB3BDC"/>
    <w:rsid w:val="00BB3BDE"/>
    <w:rsid w:val="00BB3DF1"/>
    <w:rsid w:val="00BB3F2A"/>
    <w:rsid w:val="00BB3F4C"/>
    <w:rsid w:val="00BB3F8F"/>
    <w:rsid w:val="00BB424D"/>
    <w:rsid w:val="00BB45F9"/>
    <w:rsid w:val="00BB4A42"/>
    <w:rsid w:val="00BB4B79"/>
    <w:rsid w:val="00BB5321"/>
    <w:rsid w:val="00BB5559"/>
    <w:rsid w:val="00BB55E4"/>
    <w:rsid w:val="00BB561C"/>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10"/>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3AB"/>
    <w:rsid w:val="00BC749B"/>
    <w:rsid w:val="00BC7659"/>
    <w:rsid w:val="00BC77C9"/>
    <w:rsid w:val="00BC7A42"/>
    <w:rsid w:val="00BC7DDC"/>
    <w:rsid w:val="00BD013E"/>
    <w:rsid w:val="00BD01AA"/>
    <w:rsid w:val="00BD07D4"/>
    <w:rsid w:val="00BD082C"/>
    <w:rsid w:val="00BD085E"/>
    <w:rsid w:val="00BD087E"/>
    <w:rsid w:val="00BD0FC4"/>
    <w:rsid w:val="00BD140B"/>
    <w:rsid w:val="00BD14A5"/>
    <w:rsid w:val="00BD2304"/>
    <w:rsid w:val="00BD238C"/>
    <w:rsid w:val="00BD28FD"/>
    <w:rsid w:val="00BD2A08"/>
    <w:rsid w:val="00BD2F55"/>
    <w:rsid w:val="00BD2FDF"/>
    <w:rsid w:val="00BD308D"/>
    <w:rsid w:val="00BD3471"/>
    <w:rsid w:val="00BD3545"/>
    <w:rsid w:val="00BD3837"/>
    <w:rsid w:val="00BD386B"/>
    <w:rsid w:val="00BD3B25"/>
    <w:rsid w:val="00BD3C69"/>
    <w:rsid w:val="00BD3C9F"/>
    <w:rsid w:val="00BD3D7A"/>
    <w:rsid w:val="00BD47B4"/>
    <w:rsid w:val="00BD49BA"/>
    <w:rsid w:val="00BD4C3D"/>
    <w:rsid w:val="00BD4CAA"/>
    <w:rsid w:val="00BD4F07"/>
    <w:rsid w:val="00BD5736"/>
    <w:rsid w:val="00BD5A26"/>
    <w:rsid w:val="00BD5FA4"/>
    <w:rsid w:val="00BD602B"/>
    <w:rsid w:val="00BD642F"/>
    <w:rsid w:val="00BD6509"/>
    <w:rsid w:val="00BD689C"/>
    <w:rsid w:val="00BD6A22"/>
    <w:rsid w:val="00BD7156"/>
    <w:rsid w:val="00BD7629"/>
    <w:rsid w:val="00BD7740"/>
    <w:rsid w:val="00BD7A82"/>
    <w:rsid w:val="00BD7EFB"/>
    <w:rsid w:val="00BD7F5C"/>
    <w:rsid w:val="00BD7F9E"/>
    <w:rsid w:val="00BE0433"/>
    <w:rsid w:val="00BE0551"/>
    <w:rsid w:val="00BE072F"/>
    <w:rsid w:val="00BE07E5"/>
    <w:rsid w:val="00BE0E51"/>
    <w:rsid w:val="00BE12D2"/>
    <w:rsid w:val="00BE12FF"/>
    <w:rsid w:val="00BE13B8"/>
    <w:rsid w:val="00BE16C6"/>
    <w:rsid w:val="00BE16EF"/>
    <w:rsid w:val="00BE1959"/>
    <w:rsid w:val="00BE197A"/>
    <w:rsid w:val="00BE1A06"/>
    <w:rsid w:val="00BE1C4D"/>
    <w:rsid w:val="00BE1D44"/>
    <w:rsid w:val="00BE1D45"/>
    <w:rsid w:val="00BE269D"/>
    <w:rsid w:val="00BE28FE"/>
    <w:rsid w:val="00BE29A1"/>
    <w:rsid w:val="00BE312F"/>
    <w:rsid w:val="00BE3335"/>
    <w:rsid w:val="00BE3EA0"/>
    <w:rsid w:val="00BE403F"/>
    <w:rsid w:val="00BE475F"/>
    <w:rsid w:val="00BE4D36"/>
    <w:rsid w:val="00BE5171"/>
    <w:rsid w:val="00BE5519"/>
    <w:rsid w:val="00BE56D0"/>
    <w:rsid w:val="00BE57B1"/>
    <w:rsid w:val="00BE5813"/>
    <w:rsid w:val="00BE63D5"/>
    <w:rsid w:val="00BE65B3"/>
    <w:rsid w:val="00BE6CDD"/>
    <w:rsid w:val="00BE7501"/>
    <w:rsid w:val="00BE7B27"/>
    <w:rsid w:val="00BE7D45"/>
    <w:rsid w:val="00BE7FAF"/>
    <w:rsid w:val="00BF0058"/>
    <w:rsid w:val="00BF02E6"/>
    <w:rsid w:val="00BF08B0"/>
    <w:rsid w:val="00BF0AF3"/>
    <w:rsid w:val="00BF0CEB"/>
    <w:rsid w:val="00BF0D9A"/>
    <w:rsid w:val="00BF0F15"/>
    <w:rsid w:val="00BF10D2"/>
    <w:rsid w:val="00BF120B"/>
    <w:rsid w:val="00BF12B0"/>
    <w:rsid w:val="00BF12F4"/>
    <w:rsid w:val="00BF1309"/>
    <w:rsid w:val="00BF145E"/>
    <w:rsid w:val="00BF1CD8"/>
    <w:rsid w:val="00BF220D"/>
    <w:rsid w:val="00BF2372"/>
    <w:rsid w:val="00BF2817"/>
    <w:rsid w:val="00BF28A5"/>
    <w:rsid w:val="00BF31B5"/>
    <w:rsid w:val="00BF31CB"/>
    <w:rsid w:val="00BF334F"/>
    <w:rsid w:val="00BF389F"/>
    <w:rsid w:val="00BF3A41"/>
    <w:rsid w:val="00BF3C10"/>
    <w:rsid w:val="00BF3FFA"/>
    <w:rsid w:val="00BF4668"/>
    <w:rsid w:val="00BF46F1"/>
    <w:rsid w:val="00BF492C"/>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2E1F"/>
    <w:rsid w:val="00C030C3"/>
    <w:rsid w:val="00C0313D"/>
    <w:rsid w:val="00C039B6"/>
    <w:rsid w:val="00C03B7B"/>
    <w:rsid w:val="00C04718"/>
    <w:rsid w:val="00C04B82"/>
    <w:rsid w:val="00C057E0"/>
    <w:rsid w:val="00C05863"/>
    <w:rsid w:val="00C05A81"/>
    <w:rsid w:val="00C05C20"/>
    <w:rsid w:val="00C06066"/>
    <w:rsid w:val="00C0610F"/>
    <w:rsid w:val="00C0648A"/>
    <w:rsid w:val="00C06756"/>
    <w:rsid w:val="00C067A4"/>
    <w:rsid w:val="00C06B3D"/>
    <w:rsid w:val="00C06BE9"/>
    <w:rsid w:val="00C070D8"/>
    <w:rsid w:val="00C074DB"/>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47C"/>
    <w:rsid w:val="00C13504"/>
    <w:rsid w:val="00C13523"/>
    <w:rsid w:val="00C13757"/>
    <w:rsid w:val="00C1384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2A9"/>
    <w:rsid w:val="00C218D5"/>
    <w:rsid w:val="00C21B1D"/>
    <w:rsid w:val="00C21C53"/>
    <w:rsid w:val="00C222CF"/>
    <w:rsid w:val="00C228AB"/>
    <w:rsid w:val="00C232DD"/>
    <w:rsid w:val="00C23989"/>
    <w:rsid w:val="00C2423A"/>
    <w:rsid w:val="00C24CA2"/>
    <w:rsid w:val="00C24EE5"/>
    <w:rsid w:val="00C24F74"/>
    <w:rsid w:val="00C250CF"/>
    <w:rsid w:val="00C2544D"/>
    <w:rsid w:val="00C25D3A"/>
    <w:rsid w:val="00C263AE"/>
    <w:rsid w:val="00C2642A"/>
    <w:rsid w:val="00C2660B"/>
    <w:rsid w:val="00C26871"/>
    <w:rsid w:val="00C2695A"/>
    <w:rsid w:val="00C26E02"/>
    <w:rsid w:val="00C27113"/>
    <w:rsid w:val="00C2716B"/>
    <w:rsid w:val="00C274BE"/>
    <w:rsid w:val="00C27A7A"/>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1ED1"/>
    <w:rsid w:val="00C3208A"/>
    <w:rsid w:val="00C32417"/>
    <w:rsid w:val="00C325A7"/>
    <w:rsid w:val="00C32BB7"/>
    <w:rsid w:val="00C332F7"/>
    <w:rsid w:val="00C336E5"/>
    <w:rsid w:val="00C339DE"/>
    <w:rsid w:val="00C33AA7"/>
    <w:rsid w:val="00C33DCE"/>
    <w:rsid w:val="00C34010"/>
    <w:rsid w:val="00C3463A"/>
    <w:rsid w:val="00C346BB"/>
    <w:rsid w:val="00C346C1"/>
    <w:rsid w:val="00C34C05"/>
    <w:rsid w:val="00C3510F"/>
    <w:rsid w:val="00C3512C"/>
    <w:rsid w:val="00C35659"/>
    <w:rsid w:val="00C3566B"/>
    <w:rsid w:val="00C35675"/>
    <w:rsid w:val="00C35A42"/>
    <w:rsid w:val="00C35B23"/>
    <w:rsid w:val="00C35D4F"/>
    <w:rsid w:val="00C35E63"/>
    <w:rsid w:val="00C36DAD"/>
    <w:rsid w:val="00C37050"/>
    <w:rsid w:val="00C37493"/>
    <w:rsid w:val="00C378BF"/>
    <w:rsid w:val="00C37AEC"/>
    <w:rsid w:val="00C37F07"/>
    <w:rsid w:val="00C37F85"/>
    <w:rsid w:val="00C37F8D"/>
    <w:rsid w:val="00C4018E"/>
    <w:rsid w:val="00C404D5"/>
    <w:rsid w:val="00C40509"/>
    <w:rsid w:val="00C40876"/>
    <w:rsid w:val="00C40B7D"/>
    <w:rsid w:val="00C41633"/>
    <w:rsid w:val="00C41C71"/>
    <w:rsid w:val="00C41CB0"/>
    <w:rsid w:val="00C41CC9"/>
    <w:rsid w:val="00C42130"/>
    <w:rsid w:val="00C4218C"/>
    <w:rsid w:val="00C42784"/>
    <w:rsid w:val="00C429E1"/>
    <w:rsid w:val="00C42DEF"/>
    <w:rsid w:val="00C43421"/>
    <w:rsid w:val="00C439F0"/>
    <w:rsid w:val="00C43CE7"/>
    <w:rsid w:val="00C44189"/>
    <w:rsid w:val="00C4464F"/>
    <w:rsid w:val="00C447FB"/>
    <w:rsid w:val="00C44ADA"/>
    <w:rsid w:val="00C450BD"/>
    <w:rsid w:val="00C453B8"/>
    <w:rsid w:val="00C45A9C"/>
    <w:rsid w:val="00C460F0"/>
    <w:rsid w:val="00C461DF"/>
    <w:rsid w:val="00C46253"/>
    <w:rsid w:val="00C46B53"/>
    <w:rsid w:val="00C46D57"/>
    <w:rsid w:val="00C46D92"/>
    <w:rsid w:val="00C470AA"/>
    <w:rsid w:val="00C47202"/>
    <w:rsid w:val="00C47AE8"/>
    <w:rsid w:val="00C5008A"/>
    <w:rsid w:val="00C502D5"/>
    <w:rsid w:val="00C50420"/>
    <w:rsid w:val="00C508B7"/>
    <w:rsid w:val="00C50D41"/>
    <w:rsid w:val="00C50E2A"/>
    <w:rsid w:val="00C515CC"/>
    <w:rsid w:val="00C5196E"/>
    <w:rsid w:val="00C51D11"/>
    <w:rsid w:val="00C5257E"/>
    <w:rsid w:val="00C52E36"/>
    <w:rsid w:val="00C531B4"/>
    <w:rsid w:val="00C532F9"/>
    <w:rsid w:val="00C5393D"/>
    <w:rsid w:val="00C53E22"/>
    <w:rsid w:val="00C544DE"/>
    <w:rsid w:val="00C54627"/>
    <w:rsid w:val="00C54757"/>
    <w:rsid w:val="00C54B93"/>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17"/>
    <w:rsid w:val="00C62027"/>
    <w:rsid w:val="00C62163"/>
    <w:rsid w:val="00C621EC"/>
    <w:rsid w:val="00C62271"/>
    <w:rsid w:val="00C62316"/>
    <w:rsid w:val="00C62997"/>
    <w:rsid w:val="00C629E0"/>
    <w:rsid w:val="00C62BE7"/>
    <w:rsid w:val="00C62C31"/>
    <w:rsid w:val="00C633AB"/>
    <w:rsid w:val="00C6343A"/>
    <w:rsid w:val="00C635AD"/>
    <w:rsid w:val="00C63844"/>
    <w:rsid w:val="00C63D17"/>
    <w:rsid w:val="00C63FDD"/>
    <w:rsid w:val="00C64376"/>
    <w:rsid w:val="00C64626"/>
    <w:rsid w:val="00C646FA"/>
    <w:rsid w:val="00C64849"/>
    <w:rsid w:val="00C64EDC"/>
    <w:rsid w:val="00C658B2"/>
    <w:rsid w:val="00C65D24"/>
    <w:rsid w:val="00C65F58"/>
    <w:rsid w:val="00C66571"/>
    <w:rsid w:val="00C666DB"/>
    <w:rsid w:val="00C667F6"/>
    <w:rsid w:val="00C66B89"/>
    <w:rsid w:val="00C66C34"/>
    <w:rsid w:val="00C66CC2"/>
    <w:rsid w:val="00C66FAE"/>
    <w:rsid w:val="00C67231"/>
    <w:rsid w:val="00C700D4"/>
    <w:rsid w:val="00C7040D"/>
    <w:rsid w:val="00C705AD"/>
    <w:rsid w:val="00C70950"/>
    <w:rsid w:val="00C70A13"/>
    <w:rsid w:val="00C70A95"/>
    <w:rsid w:val="00C70B8C"/>
    <w:rsid w:val="00C710B3"/>
    <w:rsid w:val="00C71468"/>
    <w:rsid w:val="00C7163C"/>
    <w:rsid w:val="00C72384"/>
    <w:rsid w:val="00C723AF"/>
    <w:rsid w:val="00C7251B"/>
    <w:rsid w:val="00C72EF5"/>
    <w:rsid w:val="00C73224"/>
    <w:rsid w:val="00C732C5"/>
    <w:rsid w:val="00C73302"/>
    <w:rsid w:val="00C7357D"/>
    <w:rsid w:val="00C73884"/>
    <w:rsid w:val="00C73979"/>
    <w:rsid w:val="00C740FD"/>
    <w:rsid w:val="00C74157"/>
    <w:rsid w:val="00C7448E"/>
    <w:rsid w:val="00C747B6"/>
    <w:rsid w:val="00C748E2"/>
    <w:rsid w:val="00C75004"/>
    <w:rsid w:val="00C755E8"/>
    <w:rsid w:val="00C7576B"/>
    <w:rsid w:val="00C75939"/>
    <w:rsid w:val="00C75970"/>
    <w:rsid w:val="00C7598A"/>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1D8"/>
    <w:rsid w:val="00C80547"/>
    <w:rsid w:val="00C80FD1"/>
    <w:rsid w:val="00C8198E"/>
    <w:rsid w:val="00C81B30"/>
    <w:rsid w:val="00C821FC"/>
    <w:rsid w:val="00C82387"/>
    <w:rsid w:val="00C82A08"/>
    <w:rsid w:val="00C82D9D"/>
    <w:rsid w:val="00C83E22"/>
    <w:rsid w:val="00C83F96"/>
    <w:rsid w:val="00C85253"/>
    <w:rsid w:val="00C8534D"/>
    <w:rsid w:val="00C85B92"/>
    <w:rsid w:val="00C8624E"/>
    <w:rsid w:val="00C86379"/>
    <w:rsid w:val="00C864DB"/>
    <w:rsid w:val="00C8685C"/>
    <w:rsid w:val="00C87183"/>
    <w:rsid w:val="00C87304"/>
    <w:rsid w:val="00C8781D"/>
    <w:rsid w:val="00C901A9"/>
    <w:rsid w:val="00C901B5"/>
    <w:rsid w:val="00C903E3"/>
    <w:rsid w:val="00C905AC"/>
    <w:rsid w:val="00C90765"/>
    <w:rsid w:val="00C90B43"/>
    <w:rsid w:val="00C90C65"/>
    <w:rsid w:val="00C90C82"/>
    <w:rsid w:val="00C90F7A"/>
    <w:rsid w:val="00C912A0"/>
    <w:rsid w:val="00C91516"/>
    <w:rsid w:val="00C91561"/>
    <w:rsid w:val="00C91707"/>
    <w:rsid w:val="00C91AB8"/>
    <w:rsid w:val="00C91CFB"/>
    <w:rsid w:val="00C91FAC"/>
    <w:rsid w:val="00C9220C"/>
    <w:rsid w:val="00C92215"/>
    <w:rsid w:val="00C922C5"/>
    <w:rsid w:val="00C92352"/>
    <w:rsid w:val="00C924D8"/>
    <w:rsid w:val="00C92C2A"/>
    <w:rsid w:val="00C92FE9"/>
    <w:rsid w:val="00C930E2"/>
    <w:rsid w:val="00C9318C"/>
    <w:rsid w:val="00C93297"/>
    <w:rsid w:val="00C93B27"/>
    <w:rsid w:val="00C93D37"/>
    <w:rsid w:val="00C94508"/>
    <w:rsid w:val="00C945A6"/>
    <w:rsid w:val="00C945EC"/>
    <w:rsid w:val="00C94C81"/>
    <w:rsid w:val="00C94E45"/>
    <w:rsid w:val="00C94EA6"/>
    <w:rsid w:val="00C951DD"/>
    <w:rsid w:val="00C95300"/>
    <w:rsid w:val="00C95548"/>
    <w:rsid w:val="00C955AD"/>
    <w:rsid w:val="00C95730"/>
    <w:rsid w:val="00C957CD"/>
    <w:rsid w:val="00C95962"/>
    <w:rsid w:val="00C95A8A"/>
    <w:rsid w:val="00C95B26"/>
    <w:rsid w:val="00C95B2F"/>
    <w:rsid w:val="00C95CCD"/>
    <w:rsid w:val="00C95CD4"/>
    <w:rsid w:val="00C96546"/>
    <w:rsid w:val="00C96A19"/>
    <w:rsid w:val="00C96FE0"/>
    <w:rsid w:val="00C973E2"/>
    <w:rsid w:val="00C975B2"/>
    <w:rsid w:val="00C97AF1"/>
    <w:rsid w:val="00C97BDE"/>
    <w:rsid w:val="00C97FD3"/>
    <w:rsid w:val="00CA09AA"/>
    <w:rsid w:val="00CA0BAF"/>
    <w:rsid w:val="00CA10AC"/>
    <w:rsid w:val="00CA114D"/>
    <w:rsid w:val="00CA1225"/>
    <w:rsid w:val="00CA140E"/>
    <w:rsid w:val="00CA18D2"/>
    <w:rsid w:val="00CA2919"/>
    <w:rsid w:val="00CA2A7E"/>
    <w:rsid w:val="00CA2B09"/>
    <w:rsid w:val="00CA2C56"/>
    <w:rsid w:val="00CA3C3F"/>
    <w:rsid w:val="00CA48F7"/>
    <w:rsid w:val="00CA492B"/>
    <w:rsid w:val="00CA4A3F"/>
    <w:rsid w:val="00CA4C14"/>
    <w:rsid w:val="00CA4FE7"/>
    <w:rsid w:val="00CA51A0"/>
    <w:rsid w:val="00CA572F"/>
    <w:rsid w:val="00CA58B2"/>
    <w:rsid w:val="00CA5B01"/>
    <w:rsid w:val="00CA5BEE"/>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B8C"/>
    <w:rsid w:val="00CB1F2A"/>
    <w:rsid w:val="00CB2836"/>
    <w:rsid w:val="00CB2F65"/>
    <w:rsid w:val="00CB3826"/>
    <w:rsid w:val="00CB4522"/>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C8B"/>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064"/>
    <w:rsid w:val="00CC57AE"/>
    <w:rsid w:val="00CC5DD0"/>
    <w:rsid w:val="00CC606C"/>
    <w:rsid w:val="00CC69E8"/>
    <w:rsid w:val="00CC6B0F"/>
    <w:rsid w:val="00CC6B27"/>
    <w:rsid w:val="00CC6B9F"/>
    <w:rsid w:val="00CC6C99"/>
    <w:rsid w:val="00CC728B"/>
    <w:rsid w:val="00CC7356"/>
    <w:rsid w:val="00CC74D5"/>
    <w:rsid w:val="00CC7A6D"/>
    <w:rsid w:val="00CC7BD9"/>
    <w:rsid w:val="00CC7D1B"/>
    <w:rsid w:val="00CC7DF3"/>
    <w:rsid w:val="00CC7DF5"/>
    <w:rsid w:val="00CD032E"/>
    <w:rsid w:val="00CD04B6"/>
    <w:rsid w:val="00CD04FE"/>
    <w:rsid w:val="00CD0740"/>
    <w:rsid w:val="00CD0768"/>
    <w:rsid w:val="00CD0A59"/>
    <w:rsid w:val="00CD14CB"/>
    <w:rsid w:val="00CD150B"/>
    <w:rsid w:val="00CD179D"/>
    <w:rsid w:val="00CD1E6A"/>
    <w:rsid w:val="00CD1E74"/>
    <w:rsid w:val="00CD1F53"/>
    <w:rsid w:val="00CD223B"/>
    <w:rsid w:val="00CD2585"/>
    <w:rsid w:val="00CD25A6"/>
    <w:rsid w:val="00CD283A"/>
    <w:rsid w:val="00CD2C72"/>
    <w:rsid w:val="00CD309B"/>
    <w:rsid w:val="00CD3121"/>
    <w:rsid w:val="00CD3122"/>
    <w:rsid w:val="00CD325D"/>
    <w:rsid w:val="00CD325F"/>
    <w:rsid w:val="00CD3675"/>
    <w:rsid w:val="00CD3B2F"/>
    <w:rsid w:val="00CD3D0C"/>
    <w:rsid w:val="00CD3E10"/>
    <w:rsid w:val="00CD3F09"/>
    <w:rsid w:val="00CD3FAF"/>
    <w:rsid w:val="00CD492B"/>
    <w:rsid w:val="00CD5869"/>
    <w:rsid w:val="00CD58A4"/>
    <w:rsid w:val="00CD5C02"/>
    <w:rsid w:val="00CD5CDB"/>
    <w:rsid w:val="00CD61E3"/>
    <w:rsid w:val="00CD639A"/>
    <w:rsid w:val="00CD63C5"/>
    <w:rsid w:val="00CD672B"/>
    <w:rsid w:val="00CD6814"/>
    <w:rsid w:val="00CD6E0B"/>
    <w:rsid w:val="00CD6F88"/>
    <w:rsid w:val="00CD706B"/>
    <w:rsid w:val="00CD732A"/>
    <w:rsid w:val="00CD787F"/>
    <w:rsid w:val="00CE01E1"/>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897"/>
    <w:rsid w:val="00CE2E29"/>
    <w:rsid w:val="00CE3257"/>
    <w:rsid w:val="00CE349E"/>
    <w:rsid w:val="00CE3654"/>
    <w:rsid w:val="00CE37BB"/>
    <w:rsid w:val="00CE4D1B"/>
    <w:rsid w:val="00CE4F8B"/>
    <w:rsid w:val="00CE4FAE"/>
    <w:rsid w:val="00CE5180"/>
    <w:rsid w:val="00CE56E1"/>
    <w:rsid w:val="00CE5A7E"/>
    <w:rsid w:val="00CE5CF0"/>
    <w:rsid w:val="00CE5E50"/>
    <w:rsid w:val="00CE6010"/>
    <w:rsid w:val="00CE697C"/>
    <w:rsid w:val="00CE69F3"/>
    <w:rsid w:val="00CE6AD5"/>
    <w:rsid w:val="00CE6BA9"/>
    <w:rsid w:val="00CE6D3D"/>
    <w:rsid w:val="00CE6E24"/>
    <w:rsid w:val="00CE733A"/>
    <w:rsid w:val="00CE76BD"/>
    <w:rsid w:val="00CE79BC"/>
    <w:rsid w:val="00CE7E65"/>
    <w:rsid w:val="00CF02AC"/>
    <w:rsid w:val="00CF04B5"/>
    <w:rsid w:val="00CF057C"/>
    <w:rsid w:val="00CF06E6"/>
    <w:rsid w:val="00CF18AB"/>
    <w:rsid w:val="00CF1AA6"/>
    <w:rsid w:val="00CF1AB0"/>
    <w:rsid w:val="00CF20C8"/>
    <w:rsid w:val="00CF22F9"/>
    <w:rsid w:val="00CF233B"/>
    <w:rsid w:val="00CF23D5"/>
    <w:rsid w:val="00CF2639"/>
    <w:rsid w:val="00CF277A"/>
    <w:rsid w:val="00CF2FBF"/>
    <w:rsid w:val="00CF33BA"/>
    <w:rsid w:val="00CF3831"/>
    <w:rsid w:val="00CF3C91"/>
    <w:rsid w:val="00CF3F01"/>
    <w:rsid w:val="00CF4079"/>
    <w:rsid w:val="00CF40FF"/>
    <w:rsid w:val="00CF43E3"/>
    <w:rsid w:val="00CF46E1"/>
    <w:rsid w:val="00CF4743"/>
    <w:rsid w:val="00CF4FF0"/>
    <w:rsid w:val="00CF50A9"/>
    <w:rsid w:val="00CF542D"/>
    <w:rsid w:val="00CF57EA"/>
    <w:rsid w:val="00CF5974"/>
    <w:rsid w:val="00CF5A88"/>
    <w:rsid w:val="00CF5BC8"/>
    <w:rsid w:val="00CF61A3"/>
    <w:rsid w:val="00CF667C"/>
    <w:rsid w:val="00CF66DE"/>
    <w:rsid w:val="00CF6828"/>
    <w:rsid w:val="00CF6848"/>
    <w:rsid w:val="00CF6AF3"/>
    <w:rsid w:val="00CF6C9A"/>
    <w:rsid w:val="00CF6E82"/>
    <w:rsid w:val="00CF6F21"/>
    <w:rsid w:val="00CF6F64"/>
    <w:rsid w:val="00CF7CCF"/>
    <w:rsid w:val="00CF7FC8"/>
    <w:rsid w:val="00D00419"/>
    <w:rsid w:val="00D00522"/>
    <w:rsid w:val="00D0074E"/>
    <w:rsid w:val="00D00B22"/>
    <w:rsid w:val="00D012F1"/>
    <w:rsid w:val="00D017EE"/>
    <w:rsid w:val="00D0181F"/>
    <w:rsid w:val="00D0182B"/>
    <w:rsid w:val="00D0186E"/>
    <w:rsid w:val="00D01B73"/>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84F"/>
    <w:rsid w:val="00D06B22"/>
    <w:rsid w:val="00D06DED"/>
    <w:rsid w:val="00D0735B"/>
    <w:rsid w:val="00D0746E"/>
    <w:rsid w:val="00D078A9"/>
    <w:rsid w:val="00D078C9"/>
    <w:rsid w:val="00D0794F"/>
    <w:rsid w:val="00D07D59"/>
    <w:rsid w:val="00D07D97"/>
    <w:rsid w:val="00D07DCA"/>
    <w:rsid w:val="00D07DFE"/>
    <w:rsid w:val="00D105EB"/>
    <w:rsid w:val="00D11186"/>
    <w:rsid w:val="00D1149D"/>
    <w:rsid w:val="00D11535"/>
    <w:rsid w:val="00D11668"/>
    <w:rsid w:val="00D11873"/>
    <w:rsid w:val="00D11C58"/>
    <w:rsid w:val="00D11C73"/>
    <w:rsid w:val="00D11EEE"/>
    <w:rsid w:val="00D11FAE"/>
    <w:rsid w:val="00D12440"/>
    <w:rsid w:val="00D12487"/>
    <w:rsid w:val="00D126E6"/>
    <w:rsid w:val="00D12B75"/>
    <w:rsid w:val="00D12F01"/>
    <w:rsid w:val="00D132BF"/>
    <w:rsid w:val="00D13880"/>
    <w:rsid w:val="00D13BBC"/>
    <w:rsid w:val="00D13CCD"/>
    <w:rsid w:val="00D14204"/>
    <w:rsid w:val="00D142BC"/>
    <w:rsid w:val="00D152A9"/>
    <w:rsid w:val="00D153CD"/>
    <w:rsid w:val="00D156B2"/>
    <w:rsid w:val="00D15D9D"/>
    <w:rsid w:val="00D1624D"/>
    <w:rsid w:val="00D16258"/>
    <w:rsid w:val="00D16AC4"/>
    <w:rsid w:val="00D16BA8"/>
    <w:rsid w:val="00D174E5"/>
    <w:rsid w:val="00D17BCA"/>
    <w:rsid w:val="00D17CE2"/>
    <w:rsid w:val="00D17F37"/>
    <w:rsid w:val="00D20171"/>
    <w:rsid w:val="00D202D3"/>
    <w:rsid w:val="00D206E5"/>
    <w:rsid w:val="00D20F77"/>
    <w:rsid w:val="00D2109E"/>
    <w:rsid w:val="00D215E6"/>
    <w:rsid w:val="00D2171B"/>
    <w:rsid w:val="00D217CE"/>
    <w:rsid w:val="00D22148"/>
    <w:rsid w:val="00D22D2B"/>
    <w:rsid w:val="00D23076"/>
    <w:rsid w:val="00D23158"/>
    <w:rsid w:val="00D2322E"/>
    <w:rsid w:val="00D23556"/>
    <w:rsid w:val="00D2390D"/>
    <w:rsid w:val="00D23972"/>
    <w:rsid w:val="00D23B89"/>
    <w:rsid w:val="00D23CE2"/>
    <w:rsid w:val="00D23EAA"/>
    <w:rsid w:val="00D258A8"/>
    <w:rsid w:val="00D2592C"/>
    <w:rsid w:val="00D25A50"/>
    <w:rsid w:val="00D25E65"/>
    <w:rsid w:val="00D26199"/>
    <w:rsid w:val="00D261FB"/>
    <w:rsid w:val="00D26283"/>
    <w:rsid w:val="00D263B5"/>
    <w:rsid w:val="00D26586"/>
    <w:rsid w:val="00D268F4"/>
    <w:rsid w:val="00D269DE"/>
    <w:rsid w:val="00D26B1E"/>
    <w:rsid w:val="00D26DBE"/>
    <w:rsid w:val="00D272C1"/>
    <w:rsid w:val="00D274F0"/>
    <w:rsid w:val="00D276F6"/>
    <w:rsid w:val="00D27843"/>
    <w:rsid w:val="00D27879"/>
    <w:rsid w:val="00D27DF2"/>
    <w:rsid w:val="00D27F01"/>
    <w:rsid w:val="00D308FC"/>
    <w:rsid w:val="00D30B60"/>
    <w:rsid w:val="00D30C46"/>
    <w:rsid w:val="00D30FC7"/>
    <w:rsid w:val="00D317D1"/>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4A8"/>
    <w:rsid w:val="00D35500"/>
    <w:rsid w:val="00D35ACC"/>
    <w:rsid w:val="00D35BE8"/>
    <w:rsid w:val="00D3609F"/>
    <w:rsid w:val="00D3610A"/>
    <w:rsid w:val="00D36135"/>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819"/>
    <w:rsid w:val="00D45B04"/>
    <w:rsid w:val="00D45BE9"/>
    <w:rsid w:val="00D45C69"/>
    <w:rsid w:val="00D45ED8"/>
    <w:rsid w:val="00D46252"/>
    <w:rsid w:val="00D464B6"/>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629"/>
    <w:rsid w:val="00D5082A"/>
    <w:rsid w:val="00D50C12"/>
    <w:rsid w:val="00D50F95"/>
    <w:rsid w:val="00D5102A"/>
    <w:rsid w:val="00D513F0"/>
    <w:rsid w:val="00D5146D"/>
    <w:rsid w:val="00D51503"/>
    <w:rsid w:val="00D51565"/>
    <w:rsid w:val="00D5163E"/>
    <w:rsid w:val="00D51AAF"/>
    <w:rsid w:val="00D51CBB"/>
    <w:rsid w:val="00D51F84"/>
    <w:rsid w:val="00D51F90"/>
    <w:rsid w:val="00D52200"/>
    <w:rsid w:val="00D525A6"/>
    <w:rsid w:val="00D5294C"/>
    <w:rsid w:val="00D533EB"/>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526"/>
    <w:rsid w:val="00D578C5"/>
    <w:rsid w:val="00D57C20"/>
    <w:rsid w:val="00D57E78"/>
    <w:rsid w:val="00D57F0A"/>
    <w:rsid w:val="00D600BE"/>
    <w:rsid w:val="00D60207"/>
    <w:rsid w:val="00D6080E"/>
    <w:rsid w:val="00D60BCB"/>
    <w:rsid w:val="00D60CB2"/>
    <w:rsid w:val="00D60DD4"/>
    <w:rsid w:val="00D610A5"/>
    <w:rsid w:val="00D61834"/>
    <w:rsid w:val="00D61869"/>
    <w:rsid w:val="00D620D9"/>
    <w:rsid w:val="00D62243"/>
    <w:rsid w:val="00D62334"/>
    <w:rsid w:val="00D6278F"/>
    <w:rsid w:val="00D62798"/>
    <w:rsid w:val="00D627BB"/>
    <w:rsid w:val="00D62949"/>
    <w:rsid w:val="00D62DEC"/>
    <w:rsid w:val="00D634D4"/>
    <w:rsid w:val="00D63B27"/>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5E99"/>
    <w:rsid w:val="00D66022"/>
    <w:rsid w:val="00D66065"/>
    <w:rsid w:val="00D662E2"/>
    <w:rsid w:val="00D66657"/>
    <w:rsid w:val="00D668FD"/>
    <w:rsid w:val="00D66DAA"/>
    <w:rsid w:val="00D67FF1"/>
    <w:rsid w:val="00D7010A"/>
    <w:rsid w:val="00D7040B"/>
    <w:rsid w:val="00D70824"/>
    <w:rsid w:val="00D70F5E"/>
    <w:rsid w:val="00D70F87"/>
    <w:rsid w:val="00D7123A"/>
    <w:rsid w:val="00D71259"/>
    <w:rsid w:val="00D71C94"/>
    <w:rsid w:val="00D71D45"/>
    <w:rsid w:val="00D724E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77F3A"/>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1E1"/>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34E"/>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637"/>
    <w:rsid w:val="00D93D5E"/>
    <w:rsid w:val="00D948A0"/>
    <w:rsid w:val="00D94BB0"/>
    <w:rsid w:val="00D94C0C"/>
    <w:rsid w:val="00D94FF3"/>
    <w:rsid w:val="00D954F6"/>
    <w:rsid w:val="00D957C0"/>
    <w:rsid w:val="00D95BF0"/>
    <w:rsid w:val="00D95BFF"/>
    <w:rsid w:val="00D95F44"/>
    <w:rsid w:val="00D96193"/>
    <w:rsid w:val="00D96780"/>
    <w:rsid w:val="00D96C2D"/>
    <w:rsid w:val="00D96DD2"/>
    <w:rsid w:val="00D97DCE"/>
    <w:rsid w:val="00D97E86"/>
    <w:rsid w:val="00DA0FC0"/>
    <w:rsid w:val="00DA1198"/>
    <w:rsid w:val="00DA1D80"/>
    <w:rsid w:val="00DA1FB6"/>
    <w:rsid w:val="00DA2046"/>
    <w:rsid w:val="00DA23D2"/>
    <w:rsid w:val="00DA25F8"/>
    <w:rsid w:val="00DA29C4"/>
    <w:rsid w:val="00DA2B47"/>
    <w:rsid w:val="00DA2CD7"/>
    <w:rsid w:val="00DA2D90"/>
    <w:rsid w:val="00DA3335"/>
    <w:rsid w:val="00DA3462"/>
    <w:rsid w:val="00DA392D"/>
    <w:rsid w:val="00DA3A76"/>
    <w:rsid w:val="00DA3B43"/>
    <w:rsid w:val="00DA3BE7"/>
    <w:rsid w:val="00DA3D7C"/>
    <w:rsid w:val="00DA3EEC"/>
    <w:rsid w:val="00DA3F00"/>
    <w:rsid w:val="00DA4278"/>
    <w:rsid w:val="00DA43CA"/>
    <w:rsid w:val="00DA45BD"/>
    <w:rsid w:val="00DA492A"/>
    <w:rsid w:val="00DA4A0C"/>
    <w:rsid w:val="00DA4D11"/>
    <w:rsid w:val="00DA521B"/>
    <w:rsid w:val="00DA52D5"/>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684"/>
    <w:rsid w:val="00DB1CB0"/>
    <w:rsid w:val="00DB1F98"/>
    <w:rsid w:val="00DB232F"/>
    <w:rsid w:val="00DB2551"/>
    <w:rsid w:val="00DB286C"/>
    <w:rsid w:val="00DB2891"/>
    <w:rsid w:val="00DB2B98"/>
    <w:rsid w:val="00DB2DC2"/>
    <w:rsid w:val="00DB3539"/>
    <w:rsid w:val="00DB35C7"/>
    <w:rsid w:val="00DB39DE"/>
    <w:rsid w:val="00DB3D52"/>
    <w:rsid w:val="00DB4267"/>
    <w:rsid w:val="00DB42C3"/>
    <w:rsid w:val="00DB4322"/>
    <w:rsid w:val="00DB4F9D"/>
    <w:rsid w:val="00DB5512"/>
    <w:rsid w:val="00DB5863"/>
    <w:rsid w:val="00DB5A21"/>
    <w:rsid w:val="00DB5BEA"/>
    <w:rsid w:val="00DB5CAA"/>
    <w:rsid w:val="00DB5DEB"/>
    <w:rsid w:val="00DB5E0C"/>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0B"/>
    <w:rsid w:val="00DC4CCD"/>
    <w:rsid w:val="00DC4D82"/>
    <w:rsid w:val="00DC4E9C"/>
    <w:rsid w:val="00DC522A"/>
    <w:rsid w:val="00DC522F"/>
    <w:rsid w:val="00DC560A"/>
    <w:rsid w:val="00DC574D"/>
    <w:rsid w:val="00DC588E"/>
    <w:rsid w:val="00DC592C"/>
    <w:rsid w:val="00DC5E66"/>
    <w:rsid w:val="00DC60CA"/>
    <w:rsid w:val="00DC65D8"/>
    <w:rsid w:val="00DC6A94"/>
    <w:rsid w:val="00DC6B82"/>
    <w:rsid w:val="00DC7073"/>
    <w:rsid w:val="00DC765F"/>
    <w:rsid w:val="00DC7722"/>
    <w:rsid w:val="00DC7890"/>
    <w:rsid w:val="00DC7E64"/>
    <w:rsid w:val="00DC7E92"/>
    <w:rsid w:val="00DD0274"/>
    <w:rsid w:val="00DD02C4"/>
    <w:rsid w:val="00DD0877"/>
    <w:rsid w:val="00DD0B31"/>
    <w:rsid w:val="00DD0B7C"/>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181"/>
    <w:rsid w:val="00DD476F"/>
    <w:rsid w:val="00DD49D3"/>
    <w:rsid w:val="00DD4C0A"/>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0F57"/>
    <w:rsid w:val="00DE1039"/>
    <w:rsid w:val="00DE151C"/>
    <w:rsid w:val="00DE1E3D"/>
    <w:rsid w:val="00DE1E5B"/>
    <w:rsid w:val="00DE21CF"/>
    <w:rsid w:val="00DE26D3"/>
    <w:rsid w:val="00DE2734"/>
    <w:rsid w:val="00DE279F"/>
    <w:rsid w:val="00DE27ED"/>
    <w:rsid w:val="00DE2D4B"/>
    <w:rsid w:val="00DE3083"/>
    <w:rsid w:val="00DE38C2"/>
    <w:rsid w:val="00DE3915"/>
    <w:rsid w:val="00DE3DC5"/>
    <w:rsid w:val="00DE3E7C"/>
    <w:rsid w:val="00DE3F63"/>
    <w:rsid w:val="00DE437B"/>
    <w:rsid w:val="00DE464E"/>
    <w:rsid w:val="00DE4664"/>
    <w:rsid w:val="00DE47CE"/>
    <w:rsid w:val="00DE480D"/>
    <w:rsid w:val="00DE4B0C"/>
    <w:rsid w:val="00DE4D74"/>
    <w:rsid w:val="00DE5130"/>
    <w:rsid w:val="00DE516B"/>
    <w:rsid w:val="00DE53E4"/>
    <w:rsid w:val="00DE5E4B"/>
    <w:rsid w:val="00DE603C"/>
    <w:rsid w:val="00DE61AA"/>
    <w:rsid w:val="00DE61E0"/>
    <w:rsid w:val="00DE629B"/>
    <w:rsid w:val="00DE6859"/>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470"/>
    <w:rsid w:val="00DF26D0"/>
    <w:rsid w:val="00DF28A8"/>
    <w:rsid w:val="00DF2B37"/>
    <w:rsid w:val="00DF2DDB"/>
    <w:rsid w:val="00DF3195"/>
    <w:rsid w:val="00DF32AF"/>
    <w:rsid w:val="00DF3307"/>
    <w:rsid w:val="00DF3492"/>
    <w:rsid w:val="00DF38E8"/>
    <w:rsid w:val="00DF3A17"/>
    <w:rsid w:val="00DF3A6C"/>
    <w:rsid w:val="00DF4008"/>
    <w:rsid w:val="00DF4091"/>
    <w:rsid w:val="00DF4158"/>
    <w:rsid w:val="00DF4278"/>
    <w:rsid w:val="00DF440F"/>
    <w:rsid w:val="00DF4430"/>
    <w:rsid w:val="00DF452A"/>
    <w:rsid w:val="00DF4920"/>
    <w:rsid w:val="00DF4C07"/>
    <w:rsid w:val="00DF4DEA"/>
    <w:rsid w:val="00DF4F19"/>
    <w:rsid w:val="00DF5270"/>
    <w:rsid w:val="00DF53E7"/>
    <w:rsid w:val="00DF54BE"/>
    <w:rsid w:val="00DF5759"/>
    <w:rsid w:val="00DF6014"/>
    <w:rsid w:val="00DF6154"/>
    <w:rsid w:val="00DF6824"/>
    <w:rsid w:val="00DF6BEC"/>
    <w:rsid w:val="00DF6D9C"/>
    <w:rsid w:val="00DF7226"/>
    <w:rsid w:val="00DF7644"/>
    <w:rsid w:val="00DF7C0A"/>
    <w:rsid w:val="00E00018"/>
    <w:rsid w:val="00E00140"/>
    <w:rsid w:val="00E0025C"/>
    <w:rsid w:val="00E004D1"/>
    <w:rsid w:val="00E00A07"/>
    <w:rsid w:val="00E00EFF"/>
    <w:rsid w:val="00E019EA"/>
    <w:rsid w:val="00E0243C"/>
    <w:rsid w:val="00E02553"/>
    <w:rsid w:val="00E028E6"/>
    <w:rsid w:val="00E02C20"/>
    <w:rsid w:val="00E02F33"/>
    <w:rsid w:val="00E03016"/>
    <w:rsid w:val="00E032C1"/>
    <w:rsid w:val="00E0386B"/>
    <w:rsid w:val="00E039C0"/>
    <w:rsid w:val="00E046C1"/>
    <w:rsid w:val="00E04904"/>
    <w:rsid w:val="00E0499B"/>
    <w:rsid w:val="00E049EC"/>
    <w:rsid w:val="00E04AE1"/>
    <w:rsid w:val="00E04EE6"/>
    <w:rsid w:val="00E04FFA"/>
    <w:rsid w:val="00E05154"/>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5D9"/>
    <w:rsid w:val="00E1074E"/>
    <w:rsid w:val="00E1084A"/>
    <w:rsid w:val="00E11DCD"/>
    <w:rsid w:val="00E11EB8"/>
    <w:rsid w:val="00E12426"/>
    <w:rsid w:val="00E125EE"/>
    <w:rsid w:val="00E12775"/>
    <w:rsid w:val="00E12A5A"/>
    <w:rsid w:val="00E12BDF"/>
    <w:rsid w:val="00E12DAD"/>
    <w:rsid w:val="00E12DEE"/>
    <w:rsid w:val="00E136AE"/>
    <w:rsid w:val="00E136E0"/>
    <w:rsid w:val="00E139D0"/>
    <w:rsid w:val="00E13AA4"/>
    <w:rsid w:val="00E143F1"/>
    <w:rsid w:val="00E145E0"/>
    <w:rsid w:val="00E14913"/>
    <w:rsid w:val="00E14964"/>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61"/>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9B5"/>
    <w:rsid w:val="00E23ACC"/>
    <w:rsid w:val="00E23ADB"/>
    <w:rsid w:val="00E2446F"/>
    <w:rsid w:val="00E250DB"/>
    <w:rsid w:val="00E252F3"/>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861"/>
    <w:rsid w:val="00E31E91"/>
    <w:rsid w:val="00E3222F"/>
    <w:rsid w:val="00E32551"/>
    <w:rsid w:val="00E3270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DE4"/>
    <w:rsid w:val="00E34ED3"/>
    <w:rsid w:val="00E34F08"/>
    <w:rsid w:val="00E35225"/>
    <w:rsid w:val="00E35248"/>
    <w:rsid w:val="00E35F47"/>
    <w:rsid w:val="00E360A5"/>
    <w:rsid w:val="00E362BC"/>
    <w:rsid w:val="00E362BD"/>
    <w:rsid w:val="00E36847"/>
    <w:rsid w:val="00E36D92"/>
    <w:rsid w:val="00E36F4A"/>
    <w:rsid w:val="00E377BF"/>
    <w:rsid w:val="00E37C25"/>
    <w:rsid w:val="00E37FDC"/>
    <w:rsid w:val="00E40362"/>
    <w:rsid w:val="00E40DAE"/>
    <w:rsid w:val="00E41479"/>
    <w:rsid w:val="00E416D6"/>
    <w:rsid w:val="00E41A3E"/>
    <w:rsid w:val="00E41D2F"/>
    <w:rsid w:val="00E41DE5"/>
    <w:rsid w:val="00E41E98"/>
    <w:rsid w:val="00E424DC"/>
    <w:rsid w:val="00E42FF3"/>
    <w:rsid w:val="00E430A4"/>
    <w:rsid w:val="00E430D1"/>
    <w:rsid w:val="00E432AE"/>
    <w:rsid w:val="00E4333D"/>
    <w:rsid w:val="00E4356E"/>
    <w:rsid w:val="00E43926"/>
    <w:rsid w:val="00E43F1E"/>
    <w:rsid w:val="00E43FBE"/>
    <w:rsid w:val="00E441F2"/>
    <w:rsid w:val="00E44BFF"/>
    <w:rsid w:val="00E44F3C"/>
    <w:rsid w:val="00E452D0"/>
    <w:rsid w:val="00E458FE"/>
    <w:rsid w:val="00E459A6"/>
    <w:rsid w:val="00E45A9D"/>
    <w:rsid w:val="00E460A1"/>
    <w:rsid w:val="00E4654B"/>
    <w:rsid w:val="00E465C8"/>
    <w:rsid w:val="00E4664C"/>
    <w:rsid w:val="00E46669"/>
    <w:rsid w:val="00E46809"/>
    <w:rsid w:val="00E46814"/>
    <w:rsid w:val="00E46CC9"/>
    <w:rsid w:val="00E47419"/>
    <w:rsid w:val="00E47428"/>
    <w:rsid w:val="00E47486"/>
    <w:rsid w:val="00E477CA"/>
    <w:rsid w:val="00E47851"/>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3BAC"/>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2F58"/>
    <w:rsid w:val="00E630B4"/>
    <w:rsid w:val="00E630F7"/>
    <w:rsid w:val="00E632B7"/>
    <w:rsid w:val="00E632ED"/>
    <w:rsid w:val="00E63AF2"/>
    <w:rsid w:val="00E63F57"/>
    <w:rsid w:val="00E6412A"/>
    <w:rsid w:val="00E64286"/>
    <w:rsid w:val="00E64763"/>
    <w:rsid w:val="00E64C11"/>
    <w:rsid w:val="00E65321"/>
    <w:rsid w:val="00E65A1A"/>
    <w:rsid w:val="00E65E39"/>
    <w:rsid w:val="00E65E6B"/>
    <w:rsid w:val="00E65EE3"/>
    <w:rsid w:val="00E6640D"/>
    <w:rsid w:val="00E66746"/>
    <w:rsid w:val="00E6682F"/>
    <w:rsid w:val="00E674F6"/>
    <w:rsid w:val="00E701D0"/>
    <w:rsid w:val="00E702BE"/>
    <w:rsid w:val="00E705E5"/>
    <w:rsid w:val="00E70B0C"/>
    <w:rsid w:val="00E71C25"/>
    <w:rsid w:val="00E71DF1"/>
    <w:rsid w:val="00E722EF"/>
    <w:rsid w:val="00E723D3"/>
    <w:rsid w:val="00E7242A"/>
    <w:rsid w:val="00E7245A"/>
    <w:rsid w:val="00E728A5"/>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77F59"/>
    <w:rsid w:val="00E8016D"/>
    <w:rsid w:val="00E80487"/>
    <w:rsid w:val="00E809EA"/>
    <w:rsid w:val="00E80B75"/>
    <w:rsid w:val="00E810EC"/>
    <w:rsid w:val="00E8117B"/>
    <w:rsid w:val="00E81490"/>
    <w:rsid w:val="00E81542"/>
    <w:rsid w:val="00E81C1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3B5"/>
    <w:rsid w:val="00E85483"/>
    <w:rsid w:val="00E859CA"/>
    <w:rsid w:val="00E86057"/>
    <w:rsid w:val="00E861F7"/>
    <w:rsid w:val="00E86647"/>
    <w:rsid w:val="00E86BA9"/>
    <w:rsid w:val="00E87565"/>
    <w:rsid w:val="00E877D8"/>
    <w:rsid w:val="00E879F0"/>
    <w:rsid w:val="00E87AE6"/>
    <w:rsid w:val="00E87DCE"/>
    <w:rsid w:val="00E87F95"/>
    <w:rsid w:val="00E90023"/>
    <w:rsid w:val="00E90199"/>
    <w:rsid w:val="00E901FC"/>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246"/>
    <w:rsid w:val="00E9346A"/>
    <w:rsid w:val="00E938E3"/>
    <w:rsid w:val="00E93965"/>
    <w:rsid w:val="00E93A7A"/>
    <w:rsid w:val="00E93B3D"/>
    <w:rsid w:val="00E93D80"/>
    <w:rsid w:val="00E942A2"/>
    <w:rsid w:val="00E94307"/>
    <w:rsid w:val="00E94762"/>
    <w:rsid w:val="00E94CE0"/>
    <w:rsid w:val="00E94DEC"/>
    <w:rsid w:val="00E95129"/>
    <w:rsid w:val="00E9521A"/>
    <w:rsid w:val="00E952D6"/>
    <w:rsid w:val="00E9543A"/>
    <w:rsid w:val="00E954F5"/>
    <w:rsid w:val="00E95754"/>
    <w:rsid w:val="00E95859"/>
    <w:rsid w:val="00E958AE"/>
    <w:rsid w:val="00E95B52"/>
    <w:rsid w:val="00E95D01"/>
    <w:rsid w:val="00E960AE"/>
    <w:rsid w:val="00E9627E"/>
    <w:rsid w:val="00E963F1"/>
    <w:rsid w:val="00E9640F"/>
    <w:rsid w:val="00E9694A"/>
    <w:rsid w:val="00E969C1"/>
    <w:rsid w:val="00E96B89"/>
    <w:rsid w:val="00E96C84"/>
    <w:rsid w:val="00E96EB3"/>
    <w:rsid w:val="00E96FBC"/>
    <w:rsid w:val="00E971B7"/>
    <w:rsid w:val="00E9738B"/>
    <w:rsid w:val="00E97447"/>
    <w:rsid w:val="00E97507"/>
    <w:rsid w:val="00EA0281"/>
    <w:rsid w:val="00EA04AD"/>
    <w:rsid w:val="00EA0BD3"/>
    <w:rsid w:val="00EA0BFA"/>
    <w:rsid w:val="00EA0E04"/>
    <w:rsid w:val="00EA0E05"/>
    <w:rsid w:val="00EA0E10"/>
    <w:rsid w:val="00EA1A6B"/>
    <w:rsid w:val="00EA1B4A"/>
    <w:rsid w:val="00EA1E52"/>
    <w:rsid w:val="00EA1F8B"/>
    <w:rsid w:val="00EA2271"/>
    <w:rsid w:val="00EA22A9"/>
    <w:rsid w:val="00EA23B9"/>
    <w:rsid w:val="00EA2730"/>
    <w:rsid w:val="00EA2ECB"/>
    <w:rsid w:val="00EA2F15"/>
    <w:rsid w:val="00EA300C"/>
    <w:rsid w:val="00EA32DE"/>
    <w:rsid w:val="00EA3601"/>
    <w:rsid w:val="00EA3C5F"/>
    <w:rsid w:val="00EA3D67"/>
    <w:rsid w:val="00EA3DB9"/>
    <w:rsid w:val="00EA475F"/>
    <w:rsid w:val="00EA4877"/>
    <w:rsid w:val="00EA4AC2"/>
    <w:rsid w:val="00EA5029"/>
    <w:rsid w:val="00EA530D"/>
    <w:rsid w:val="00EA5335"/>
    <w:rsid w:val="00EA6039"/>
    <w:rsid w:val="00EA6506"/>
    <w:rsid w:val="00EA67A8"/>
    <w:rsid w:val="00EA7051"/>
    <w:rsid w:val="00EA708C"/>
    <w:rsid w:val="00EA79ED"/>
    <w:rsid w:val="00EA7A7E"/>
    <w:rsid w:val="00EA7AF2"/>
    <w:rsid w:val="00EA7C2F"/>
    <w:rsid w:val="00EA7CE6"/>
    <w:rsid w:val="00EA7E15"/>
    <w:rsid w:val="00EA7E9E"/>
    <w:rsid w:val="00EA7EF5"/>
    <w:rsid w:val="00EA7F1F"/>
    <w:rsid w:val="00EA7F74"/>
    <w:rsid w:val="00EB0073"/>
    <w:rsid w:val="00EB0129"/>
    <w:rsid w:val="00EB02C9"/>
    <w:rsid w:val="00EB05DC"/>
    <w:rsid w:val="00EB061D"/>
    <w:rsid w:val="00EB06B4"/>
    <w:rsid w:val="00EB077E"/>
    <w:rsid w:val="00EB0CB0"/>
    <w:rsid w:val="00EB0FCD"/>
    <w:rsid w:val="00EB16A8"/>
    <w:rsid w:val="00EB1705"/>
    <w:rsid w:val="00EB2023"/>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464"/>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1EC4"/>
    <w:rsid w:val="00EC2E21"/>
    <w:rsid w:val="00EC3311"/>
    <w:rsid w:val="00EC331F"/>
    <w:rsid w:val="00EC36DD"/>
    <w:rsid w:val="00EC3B1C"/>
    <w:rsid w:val="00EC4045"/>
    <w:rsid w:val="00EC4D77"/>
    <w:rsid w:val="00EC4D7B"/>
    <w:rsid w:val="00EC4E2E"/>
    <w:rsid w:val="00EC54F9"/>
    <w:rsid w:val="00EC555C"/>
    <w:rsid w:val="00EC57F6"/>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45F5"/>
    <w:rsid w:val="00ED5122"/>
    <w:rsid w:val="00ED520E"/>
    <w:rsid w:val="00ED54F7"/>
    <w:rsid w:val="00ED5618"/>
    <w:rsid w:val="00ED58F2"/>
    <w:rsid w:val="00ED5ED7"/>
    <w:rsid w:val="00ED6C1A"/>
    <w:rsid w:val="00EE08BC"/>
    <w:rsid w:val="00EE09EA"/>
    <w:rsid w:val="00EE0A49"/>
    <w:rsid w:val="00EE0E09"/>
    <w:rsid w:val="00EE12DA"/>
    <w:rsid w:val="00EE14B3"/>
    <w:rsid w:val="00EE15CA"/>
    <w:rsid w:val="00EE1888"/>
    <w:rsid w:val="00EE18B4"/>
    <w:rsid w:val="00EE18BB"/>
    <w:rsid w:val="00EE1B35"/>
    <w:rsid w:val="00EE1CDA"/>
    <w:rsid w:val="00EE23E0"/>
    <w:rsid w:val="00EE24B7"/>
    <w:rsid w:val="00EE256A"/>
    <w:rsid w:val="00EE25D5"/>
    <w:rsid w:val="00EE2AAB"/>
    <w:rsid w:val="00EE2F97"/>
    <w:rsid w:val="00EE3203"/>
    <w:rsid w:val="00EE33A6"/>
    <w:rsid w:val="00EE3CD3"/>
    <w:rsid w:val="00EE3DCB"/>
    <w:rsid w:val="00EE3EB2"/>
    <w:rsid w:val="00EE44C1"/>
    <w:rsid w:val="00EE5112"/>
    <w:rsid w:val="00EE62B4"/>
    <w:rsid w:val="00EE636D"/>
    <w:rsid w:val="00EE66B1"/>
    <w:rsid w:val="00EE66F9"/>
    <w:rsid w:val="00EE6CC0"/>
    <w:rsid w:val="00EE6E60"/>
    <w:rsid w:val="00EE75D6"/>
    <w:rsid w:val="00EE7966"/>
    <w:rsid w:val="00EE7D91"/>
    <w:rsid w:val="00EE7ECE"/>
    <w:rsid w:val="00EF0225"/>
    <w:rsid w:val="00EF05A6"/>
    <w:rsid w:val="00EF07E6"/>
    <w:rsid w:val="00EF082A"/>
    <w:rsid w:val="00EF0E50"/>
    <w:rsid w:val="00EF118F"/>
    <w:rsid w:val="00EF1287"/>
    <w:rsid w:val="00EF1333"/>
    <w:rsid w:val="00EF1784"/>
    <w:rsid w:val="00EF20FD"/>
    <w:rsid w:val="00EF2361"/>
    <w:rsid w:val="00EF2786"/>
    <w:rsid w:val="00EF2A1F"/>
    <w:rsid w:val="00EF2C3D"/>
    <w:rsid w:val="00EF344F"/>
    <w:rsid w:val="00EF34CD"/>
    <w:rsid w:val="00EF386B"/>
    <w:rsid w:val="00EF3A28"/>
    <w:rsid w:val="00EF3A3D"/>
    <w:rsid w:val="00EF3A4A"/>
    <w:rsid w:val="00EF3D43"/>
    <w:rsid w:val="00EF3F96"/>
    <w:rsid w:val="00EF447D"/>
    <w:rsid w:val="00EF493B"/>
    <w:rsid w:val="00EF4F32"/>
    <w:rsid w:val="00EF5326"/>
    <w:rsid w:val="00EF5392"/>
    <w:rsid w:val="00EF5861"/>
    <w:rsid w:val="00EF5B7C"/>
    <w:rsid w:val="00EF5DA9"/>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2ADC"/>
    <w:rsid w:val="00F02D1E"/>
    <w:rsid w:val="00F0301D"/>
    <w:rsid w:val="00F0324C"/>
    <w:rsid w:val="00F032D4"/>
    <w:rsid w:val="00F032DF"/>
    <w:rsid w:val="00F03466"/>
    <w:rsid w:val="00F0388F"/>
    <w:rsid w:val="00F03891"/>
    <w:rsid w:val="00F03C67"/>
    <w:rsid w:val="00F044A6"/>
    <w:rsid w:val="00F04551"/>
    <w:rsid w:val="00F04568"/>
    <w:rsid w:val="00F04978"/>
    <w:rsid w:val="00F04D51"/>
    <w:rsid w:val="00F04F3E"/>
    <w:rsid w:val="00F0522E"/>
    <w:rsid w:val="00F05527"/>
    <w:rsid w:val="00F05553"/>
    <w:rsid w:val="00F05C50"/>
    <w:rsid w:val="00F05D35"/>
    <w:rsid w:val="00F05EED"/>
    <w:rsid w:val="00F06B61"/>
    <w:rsid w:val="00F06C9F"/>
    <w:rsid w:val="00F06F02"/>
    <w:rsid w:val="00F07952"/>
    <w:rsid w:val="00F10437"/>
    <w:rsid w:val="00F10465"/>
    <w:rsid w:val="00F10474"/>
    <w:rsid w:val="00F10864"/>
    <w:rsid w:val="00F108F5"/>
    <w:rsid w:val="00F10D5A"/>
    <w:rsid w:val="00F11189"/>
    <w:rsid w:val="00F1162A"/>
    <w:rsid w:val="00F1165E"/>
    <w:rsid w:val="00F11CD5"/>
    <w:rsid w:val="00F11CF5"/>
    <w:rsid w:val="00F124CB"/>
    <w:rsid w:val="00F12B3D"/>
    <w:rsid w:val="00F12C58"/>
    <w:rsid w:val="00F12D63"/>
    <w:rsid w:val="00F1403E"/>
    <w:rsid w:val="00F1415B"/>
    <w:rsid w:val="00F141FB"/>
    <w:rsid w:val="00F144A1"/>
    <w:rsid w:val="00F14607"/>
    <w:rsid w:val="00F1476B"/>
    <w:rsid w:val="00F149F8"/>
    <w:rsid w:val="00F14FB8"/>
    <w:rsid w:val="00F155B5"/>
    <w:rsid w:val="00F15860"/>
    <w:rsid w:val="00F1698C"/>
    <w:rsid w:val="00F16BB1"/>
    <w:rsid w:val="00F17231"/>
    <w:rsid w:val="00F17657"/>
    <w:rsid w:val="00F17A8F"/>
    <w:rsid w:val="00F17E4A"/>
    <w:rsid w:val="00F17F6D"/>
    <w:rsid w:val="00F20046"/>
    <w:rsid w:val="00F206FE"/>
    <w:rsid w:val="00F20F5B"/>
    <w:rsid w:val="00F21048"/>
    <w:rsid w:val="00F210AB"/>
    <w:rsid w:val="00F21144"/>
    <w:rsid w:val="00F211CB"/>
    <w:rsid w:val="00F21484"/>
    <w:rsid w:val="00F2149C"/>
    <w:rsid w:val="00F2157C"/>
    <w:rsid w:val="00F215C3"/>
    <w:rsid w:val="00F21857"/>
    <w:rsid w:val="00F218EF"/>
    <w:rsid w:val="00F21A0B"/>
    <w:rsid w:val="00F22444"/>
    <w:rsid w:val="00F227B6"/>
    <w:rsid w:val="00F22BEB"/>
    <w:rsid w:val="00F22C96"/>
    <w:rsid w:val="00F2357F"/>
    <w:rsid w:val="00F23BD0"/>
    <w:rsid w:val="00F23FCA"/>
    <w:rsid w:val="00F24275"/>
    <w:rsid w:val="00F244C0"/>
    <w:rsid w:val="00F2456B"/>
    <w:rsid w:val="00F24A57"/>
    <w:rsid w:val="00F24C54"/>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1D6"/>
    <w:rsid w:val="00F27E0C"/>
    <w:rsid w:val="00F27EF4"/>
    <w:rsid w:val="00F3002F"/>
    <w:rsid w:val="00F30031"/>
    <w:rsid w:val="00F30353"/>
    <w:rsid w:val="00F308C0"/>
    <w:rsid w:val="00F309AF"/>
    <w:rsid w:val="00F30A78"/>
    <w:rsid w:val="00F30BE8"/>
    <w:rsid w:val="00F30FF2"/>
    <w:rsid w:val="00F31375"/>
    <w:rsid w:val="00F31597"/>
    <w:rsid w:val="00F316ED"/>
    <w:rsid w:val="00F318E7"/>
    <w:rsid w:val="00F31E66"/>
    <w:rsid w:val="00F31F17"/>
    <w:rsid w:val="00F3236F"/>
    <w:rsid w:val="00F32374"/>
    <w:rsid w:val="00F32F0E"/>
    <w:rsid w:val="00F32F3E"/>
    <w:rsid w:val="00F333A1"/>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3A9"/>
    <w:rsid w:val="00F37462"/>
    <w:rsid w:val="00F377A2"/>
    <w:rsid w:val="00F37922"/>
    <w:rsid w:val="00F37A1D"/>
    <w:rsid w:val="00F37AEF"/>
    <w:rsid w:val="00F37B48"/>
    <w:rsid w:val="00F37D12"/>
    <w:rsid w:val="00F40BB4"/>
    <w:rsid w:val="00F4125D"/>
    <w:rsid w:val="00F417B8"/>
    <w:rsid w:val="00F4262F"/>
    <w:rsid w:val="00F42910"/>
    <w:rsid w:val="00F42A4D"/>
    <w:rsid w:val="00F42BEE"/>
    <w:rsid w:val="00F42C2B"/>
    <w:rsid w:val="00F439C5"/>
    <w:rsid w:val="00F4449D"/>
    <w:rsid w:val="00F446C4"/>
    <w:rsid w:val="00F44833"/>
    <w:rsid w:val="00F44E03"/>
    <w:rsid w:val="00F45F53"/>
    <w:rsid w:val="00F4629D"/>
    <w:rsid w:val="00F462EB"/>
    <w:rsid w:val="00F464D3"/>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C07"/>
    <w:rsid w:val="00F51D70"/>
    <w:rsid w:val="00F524CD"/>
    <w:rsid w:val="00F52756"/>
    <w:rsid w:val="00F52A47"/>
    <w:rsid w:val="00F52A4B"/>
    <w:rsid w:val="00F52C6C"/>
    <w:rsid w:val="00F52FA8"/>
    <w:rsid w:val="00F5372B"/>
    <w:rsid w:val="00F5388A"/>
    <w:rsid w:val="00F538CD"/>
    <w:rsid w:val="00F53B10"/>
    <w:rsid w:val="00F54192"/>
    <w:rsid w:val="00F541C0"/>
    <w:rsid w:val="00F542D8"/>
    <w:rsid w:val="00F546DB"/>
    <w:rsid w:val="00F548C8"/>
    <w:rsid w:val="00F54EC0"/>
    <w:rsid w:val="00F55331"/>
    <w:rsid w:val="00F55AC5"/>
    <w:rsid w:val="00F56053"/>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C39"/>
    <w:rsid w:val="00F61FDE"/>
    <w:rsid w:val="00F622E3"/>
    <w:rsid w:val="00F62377"/>
    <w:rsid w:val="00F62AE3"/>
    <w:rsid w:val="00F62EEC"/>
    <w:rsid w:val="00F63289"/>
    <w:rsid w:val="00F63D79"/>
    <w:rsid w:val="00F6404E"/>
    <w:rsid w:val="00F6433C"/>
    <w:rsid w:val="00F6474A"/>
    <w:rsid w:val="00F64966"/>
    <w:rsid w:val="00F64A0B"/>
    <w:rsid w:val="00F64F9F"/>
    <w:rsid w:val="00F65B95"/>
    <w:rsid w:val="00F660B8"/>
    <w:rsid w:val="00F664DA"/>
    <w:rsid w:val="00F669E3"/>
    <w:rsid w:val="00F66B1A"/>
    <w:rsid w:val="00F675DD"/>
    <w:rsid w:val="00F67A85"/>
    <w:rsid w:val="00F67B7A"/>
    <w:rsid w:val="00F704CA"/>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2B"/>
    <w:rsid w:val="00F73F43"/>
    <w:rsid w:val="00F74059"/>
    <w:rsid w:val="00F74609"/>
    <w:rsid w:val="00F74664"/>
    <w:rsid w:val="00F74791"/>
    <w:rsid w:val="00F74A7A"/>
    <w:rsid w:val="00F74CEF"/>
    <w:rsid w:val="00F74D26"/>
    <w:rsid w:val="00F74E5A"/>
    <w:rsid w:val="00F7564B"/>
    <w:rsid w:val="00F75791"/>
    <w:rsid w:val="00F75E55"/>
    <w:rsid w:val="00F76337"/>
    <w:rsid w:val="00F763DF"/>
    <w:rsid w:val="00F764DA"/>
    <w:rsid w:val="00F766F0"/>
    <w:rsid w:val="00F76AAB"/>
    <w:rsid w:val="00F76B74"/>
    <w:rsid w:val="00F770D9"/>
    <w:rsid w:val="00F77835"/>
    <w:rsid w:val="00F7792A"/>
    <w:rsid w:val="00F77C47"/>
    <w:rsid w:val="00F77CFA"/>
    <w:rsid w:val="00F77DB3"/>
    <w:rsid w:val="00F77F17"/>
    <w:rsid w:val="00F80922"/>
    <w:rsid w:val="00F80957"/>
    <w:rsid w:val="00F80D8F"/>
    <w:rsid w:val="00F80D91"/>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A4F"/>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293"/>
    <w:rsid w:val="00F90391"/>
    <w:rsid w:val="00F9046C"/>
    <w:rsid w:val="00F90BEE"/>
    <w:rsid w:val="00F90C86"/>
    <w:rsid w:val="00F90FD6"/>
    <w:rsid w:val="00F910E4"/>
    <w:rsid w:val="00F912B6"/>
    <w:rsid w:val="00F914A0"/>
    <w:rsid w:val="00F915AB"/>
    <w:rsid w:val="00F9174D"/>
    <w:rsid w:val="00F91906"/>
    <w:rsid w:val="00F91CA2"/>
    <w:rsid w:val="00F91DAB"/>
    <w:rsid w:val="00F91DAC"/>
    <w:rsid w:val="00F91E63"/>
    <w:rsid w:val="00F92174"/>
    <w:rsid w:val="00F923DB"/>
    <w:rsid w:val="00F92725"/>
    <w:rsid w:val="00F92911"/>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3E"/>
    <w:rsid w:val="00F94A66"/>
    <w:rsid w:val="00F94F50"/>
    <w:rsid w:val="00F95013"/>
    <w:rsid w:val="00F950BC"/>
    <w:rsid w:val="00F951BD"/>
    <w:rsid w:val="00F958CD"/>
    <w:rsid w:val="00F962B7"/>
    <w:rsid w:val="00F9632D"/>
    <w:rsid w:val="00F9644F"/>
    <w:rsid w:val="00F965D9"/>
    <w:rsid w:val="00F96764"/>
    <w:rsid w:val="00F968CC"/>
    <w:rsid w:val="00F96C7A"/>
    <w:rsid w:val="00F96E7C"/>
    <w:rsid w:val="00F96F5A"/>
    <w:rsid w:val="00F975B5"/>
    <w:rsid w:val="00F97D37"/>
    <w:rsid w:val="00FA04BE"/>
    <w:rsid w:val="00FA0509"/>
    <w:rsid w:val="00FA0E7C"/>
    <w:rsid w:val="00FA1177"/>
    <w:rsid w:val="00FA1331"/>
    <w:rsid w:val="00FA1CBF"/>
    <w:rsid w:val="00FA1D8F"/>
    <w:rsid w:val="00FA2002"/>
    <w:rsid w:val="00FA200E"/>
    <w:rsid w:val="00FA2526"/>
    <w:rsid w:val="00FA2871"/>
    <w:rsid w:val="00FA2AB0"/>
    <w:rsid w:val="00FA3855"/>
    <w:rsid w:val="00FA397A"/>
    <w:rsid w:val="00FA3C84"/>
    <w:rsid w:val="00FA3F33"/>
    <w:rsid w:val="00FA3F45"/>
    <w:rsid w:val="00FA4EDE"/>
    <w:rsid w:val="00FA4FE7"/>
    <w:rsid w:val="00FA50E8"/>
    <w:rsid w:val="00FA517D"/>
    <w:rsid w:val="00FA526F"/>
    <w:rsid w:val="00FA52BE"/>
    <w:rsid w:val="00FA53C1"/>
    <w:rsid w:val="00FA54C0"/>
    <w:rsid w:val="00FA5527"/>
    <w:rsid w:val="00FA5660"/>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C2"/>
    <w:rsid w:val="00FA70DF"/>
    <w:rsid w:val="00FA7152"/>
    <w:rsid w:val="00FA737E"/>
    <w:rsid w:val="00FA767D"/>
    <w:rsid w:val="00FA7A20"/>
    <w:rsid w:val="00FA7AA6"/>
    <w:rsid w:val="00FA7C04"/>
    <w:rsid w:val="00FA7FF3"/>
    <w:rsid w:val="00FB0443"/>
    <w:rsid w:val="00FB097A"/>
    <w:rsid w:val="00FB0A0C"/>
    <w:rsid w:val="00FB114F"/>
    <w:rsid w:val="00FB11A4"/>
    <w:rsid w:val="00FB1352"/>
    <w:rsid w:val="00FB15D5"/>
    <w:rsid w:val="00FB1694"/>
    <w:rsid w:val="00FB18E8"/>
    <w:rsid w:val="00FB18E9"/>
    <w:rsid w:val="00FB19D8"/>
    <w:rsid w:val="00FB22E5"/>
    <w:rsid w:val="00FB2864"/>
    <w:rsid w:val="00FB2E28"/>
    <w:rsid w:val="00FB2F44"/>
    <w:rsid w:val="00FB2F94"/>
    <w:rsid w:val="00FB381C"/>
    <w:rsid w:val="00FB3CBD"/>
    <w:rsid w:val="00FB3CD6"/>
    <w:rsid w:val="00FB4065"/>
    <w:rsid w:val="00FB4760"/>
    <w:rsid w:val="00FB47B5"/>
    <w:rsid w:val="00FB497D"/>
    <w:rsid w:val="00FB4E96"/>
    <w:rsid w:val="00FB52FD"/>
    <w:rsid w:val="00FB5628"/>
    <w:rsid w:val="00FB57A7"/>
    <w:rsid w:val="00FB5A6F"/>
    <w:rsid w:val="00FB612F"/>
    <w:rsid w:val="00FB6401"/>
    <w:rsid w:val="00FB68CE"/>
    <w:rsid w:val="00FB6AAF"/>
    <w:rsid w:val="00FB6B9D"/>
    <w:rsid w:val="00FB6F9E"/>
    <w:rsid w:val="00FB72CB"/>
    <w:rsid w:val="00FB7390"/>
    <w:rsid w:val="00FB76E1"/>
    <w:rsid w:val="00FB77BB"/>
    <w:rsid w:val="00FB7A9C"/>
    <w:rsid w:val="00FC0188"/>
    <w:rsid w:val="00FC022F"/>
    <w:rsid w:val="00FC0AB4"/>
    <w:rsid w:val="00FC0B9B"/>
    <w:rsid w:val="00FC0E12"/>
    <w:rsid w:val="00FC10EB"/>
    <w:rsid w:val="00FC118A"/>
    <w:rsid w:val="00FC1859"/>
    <w:rsid w:val="00FC2075"/>
    <w:rsid w:val="00FC22FE"/>
    <w:rsid w:val="00FC23FA"/>
    <w:rsid w:val="00FC254B"/>
    <w:rsid w:val="00FC2742"/>
    <w:rsid w:val="00FC27DB"/>
    <w:rsid w:val="00FC2C66"/>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6FC"/>
    <w:rsid w:val="00FD1AC8"/>
    <w:rsid w:val="00FD2804"/>
    <w:rsid w:val="00FD282A"/>
    <w:rsid w:val="00FD2848"/>
    <w:rsid w:val="00FD2A71"/>
    <w:rsid w:val="00FD2F55"/>
    <w:rsid w:val="00FD305B"/>
    <w:rsid w:val="00FD33B3"/>
    <w:rsid w:val="00FD3905"/>
    <w:rsid w:val="00FD4124"/>
    <w:rsid w:val="00FD4620"/>
    <w:rsid w:val="00FD48FE"/>
    <w:rsid w:val="00FD4CC0"/>
    <w:rsid w:val="00FD4FF1"/>
    <w:rsid w:val="00FD5006"/>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43"/>
    <w:rsid w:val="00FE05A4"/>
    <w:rsid w:val="00FE05E5"/>
    <w:rsid w:val="00FE0657"/>
    <w:rsid w:val="00FE0851"/>
    <w:rsid w:val="00FE0A58"/>
    <w:rsid w:val="00FE16B7"/>
    <w:rsid w:val="00FE16E7"/>
    <w:rsid w:val="00FE1D51"/>
    <w:rsid w:val="00FE204A"/>
    <w:rsid w:val="00FE20AB"/>
    <w:rsid w:val="00FE22FE"/>
    <w:rsid w:val="00FE2955"/>
    <w:rsid w:val="00FE2B7B"/>
    <w:rsid w:val="00FE3100"/>
    <w:rsid w:val="00FE3439"/>
    <w:rsid w:val="00FE3768"/>
    <w:rsid w:val="00FE3DDF"/>
    <w:rsid w:val="00FE3E3F"/>
    <w:rsid w:val="00FE420E"/>
    <w:rsid w:val="00FE4705"/>
    <w:rsid w:val="00FE5172"/>
    <w:rsid w:val="00FE5410"/>
    <w:rsid w:val="00FE5977"/>
    <w:rsid w:val="00FE5D0A"/>
    <w:rsid w:val="00FE627C"/>
    <w:rsid w:val="00FE63DF"/>
    <w:rsid w:val="00FE6798"/>
    <w:rsid w:val="00FE67DC"/>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47F"/>
    <w:rsid w:val="00FF1716"/>
    <w:rsid w:val="00FF1862"/>
    <w:rsid w:val="00FF1A6C"/>
    <w:rsid w:val="00FF1D5F"/>
    <w:rsid w:val="00FF1D98"/>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D20033"/>
  <w15:chartTrackingRefBased/>
  <w15:docId w15:val="{DC8695DD-5BF1-40BF-B6A2-62C5495F8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figures" w:uiPriority="99"/>
    <w:lsdException w:name="annotation reference"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1">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table" w:styleId="GridTable4-Accent1">
    <w:name w:val="Grid Table 4 Accent 1"/>
    <w:basedOn w:val="TableNormal"/>
    <w:uiPriority w:val="49"/>
    <w:rsid w:val="00C3512C"/>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297876">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563373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51E44-21EC-40EA-9255-661EC7B0B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DB29E38E-26B3-421C-9382-9E263FA243C4}">
  <ds:schemaRefs>
    <ds:schemaRef ds:uri="http://schemas.openxmlformats.org/officeDocument/2006/bibliography"/>
  </ds:schemaRefs>
</ds:datastoreItem>
</file>

<file path=customXml/itemProps4.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4895FA8-5DA2-4713-8EE7-89A7804C88DB}">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1329</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honglei.miao@intel.com</dc:creator>
  <cp:keywords>CTPClassification=CTP_PUBLIC:VisualMarkings=, CTPClassification=CTP_NT</cp:keywords>
  <dc:description/>
  <cp:lastModifiedBy>Miao, Honglei</cp:lastModifiedBy>
  <cp:revision>3</cp:revision>
  <cp:lastPrinted>2020-02-14T05:56:00Z</cp:lastPrinted>
  <dcterms:created xsi:type="dcterms:W3CDTF">2023-04-07T11:00:00Z</dcterms:created>
  <dcterms:modified xsi:type="dcterms:W3CDTF">2023-04-07T11:01:00Z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a08fc0b1-0e21-4098-bc1e-d5ca501e8795</vt:lpwstr>
  </property>
  <property fmtid="{D5CDD505-2E9C-101B-9397-08002B2CF9AE}" pid="4" name="CTP_TimeStamp">
    <vt:lpwstr>2020-02-14 18:25:11Z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0x010100BC0236236A5C0B459CB2048C1AC03BAC</vt:lpwstr>
  </property>
</Properties>
</file>